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default" w:ascii="宋体" w:hAnsi="宋体" w:eastAsia="宋体" w:cstheme="minorBidi"/>
          <w:b/>
          <w:bCs/>
          <w:kern w:val="2"/>
          <w:sz w:val="36"/>
          <w:szCs w:val="36"/>
          <w:lang w:val="en-US" w:eastAsia="zh-CN" w:bidi="ar-SA"/>
        </w:rPr>
      </w:pPr>
      <w:r>
        <w:rPr>
          <w:rFonts w:hint="eastAsia" w:ascii="宋体" w:hAnsi="宋体" w:eastAsia="宋体" w:cstheme="minorBidi"/>
          <w:b/>
          <w:bCs/>
          <w:kern w:val="2"/>
          <w:sz w:val="36"/>
          <w:szCs w:val="36"/>
          <w:lang w:val="en-US" w:eastAsia="zh-CN" w:bidi="ar-SA"/>
        </w:rPr>
        <w:t>中国共产党处分条例</w:t>
      </w:r>
    </w:p>
    <w:sdt>
      <w:sdtPr>
        <w:rPr>
          <w:rFonts w:ascii="宋体" w:hAnsi="宋体" w:eastAsia="宋体" w:cstheme="minorBidi"/>
          <w:kern w:val="2"/>
          <w:sz w:val="21"/>
          <w:szCs w:val="24"/>
          <w:lang w:val="en-US" w:eastAsia="zh-CN" w:bidi="ar-SA"/>
        </w:rPr>
        <w:id w:val="147453904"/>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8"/>
            <w:tabs>
              <w:tab w:val="right" w:leader="dot" w:pos="9298"/>
            </w:tabs>
            <w:rPr>
              <w:b/>
            </w:rPr>
          </w:pPr>
          <w:r>
            <w:fldChar w:fldCharType="begin"/>
          </w:r>
          <w:r>
            <w:instrText xml:space="preserve">TOC \o "1-2" \h \u </w:instrText>
          </w:r>
          <w:r>
            <w:fldChar w:fldCharType="separate"/>
          </w:r>
          <w:r>
            <w:rPr>
              <w:b/>
            </w:rPr>
            <w:fldChar w:fldCharType="begin"/>
          </w:r>
          <w:r>
            <w:rPr>
              <w:b/>
            </w:rPr>
            <w:instrText xml:space="preserve"> HYPERLINK \l _Toc31289 </w:instrText>
          </w:r>
          <w:r>
            <w:rPr>
              <w:b/>
            </w:rPr>
            <w:fldChar w:fldCharType="separate"/>
          </w:r>
          <w:r>
            <w:rPr>
              <w:rFonts w:hint="eastAsia"/>
              <w:b/>
              <w:lang w:val="en-US" w:eastAsia="zh-CN"/>
            </w:rPr>
            <w:t>第一编  总则</w:t>
          </w:r>
          <w:r>
            <w:rPr>
              <w:b/>
            </w:rPr>
            <w:tab/>
          </w:r>
          <w:r>
            <w:rPr>
              <w:b/>
            </w:rPr>
            <w:fldChar w:fldCharType="begin"/>
          </w:r>
          <w:r>
            <w:rPr>
              <w:b/>
            </w:rPr>
            <w:instrText xml:space="preserve"> PAGEREF _Toc31289 \h </w:instrText>
          </w:r>
          <w:r>
            <w:rPr>
              <w:b/>
            </w:rPr>
            <w:fldChar w:fldCharType="separate"/>
          </w:r>
          <w:r>
            <w:rPr>
              <w:b/>
            </w:rPr>
            <w:t>2</w:t>
          </w:r>
          <w:r>
            <w:rPr>
              <w:b/>
            </w:rPr>
            <w:fldChar w:fldCharType="end"/>
          </w:r>
          <w:r>
            <w:rPr>
              <w:b/>
            </w:rPr>
            <w:fldChar w:fldCharType="end"/>
          </w:r>
        </w:p>
        <w:p>
          <w:pPr>
            <w:pStyle w:val="8"/>
            <w:tabs>
              <w:tab w:val="right" w:leader="dot" w:pos="9298"/>
            </w:tabs>
            <w:ind w:firstLine="402" w:firstLineChars="200"/>
            <w:rPr>
              <w:b/>
            </w:rPr>
          </w:pPr>
          <w:r>
            <w:rPr>
              <w:b/>
            </w:rPr>
            <w:fldChar w:fldCharType="begin"/>
          </w:r>
          <w:r>
            <w:rPr>
              <w:b/>
            </w:rPr>
            <w:instrText xml:space="preserve"> HYPERLINK \l _Toc22818 </w:instrText>
          </w:r>
          <w:r>
            <w:rPr>
              <w:b/>
            </w:rPr>
            <w:fldChar w:fldCharType="separate"/>
          </w:r>
          <w:r>
            <w:rPr>
              <w:rFonts w:hint="default" w:ascii="Helvetica" w:hAnsi="Helvetica" w:eastAsia="Helvetica" w:cs="Helvetica"/>
              <w:b/>
              <w:bCs/>
              <w:i w:val="0"/>
              <w:iCs w:val="0"/>
              <w:caps w:val="0"/>
              <w:spacing w:val="0"/>
              <w:kern w:val="0"/>
              <w:szCs w:val="28"/>
              <w:shd w:val="clear" w:fill="FFFFFF"/>
              <w:lang w:val="en-US" w:eastAsia="zh-CN" w:bidi="ar"/>
            </w:rPr>
            <w:t>第一章 总体要求和适用范围</w:t>
          </w:r>
          <w:r>
            <w:rPr>
              <w:b/>
            </w:rPr>
            <w:tab/>
          </w:r>
          <w:r>
            <w:rPr>
              <w:b/>
            </w:rPr>
            <w:fldChar w:fldCharType="begin"/>
          </w:r>
          <w:r>
            <w:rPr>
              <w:b/>
            </w:rPr>
            <w:instrText xml:space="preserve"> PAGEREF _Toc22818 \h </w:instrText>
          </w:r>
          <w:r>
            <w:rPr>
              <w:b/>
            </w:rPr>
            <w:fldChar w:fldCharType="separate"/>
          </w:r>
          <w:r>
            <w:rPr>
              <w:b/>
            </w:rPr>
            <w:t>2</w:t>
          </w:r>
          <w:r>
            <w:rPr>
              <w:b/>
            </w:rPr>
            <w:fldChar w:fldCharType="end"/>
          </w:r>
          <w:r>
            <w:rPr>
              <w:b/>
            </w:rPr>
            <w:fldChar w:fldCharType="end"/>
          </w:r>
        </w:p>
        <w:p>
          <w:pPr>
            <w:pStyle w:val="8"/>
            <w:tabs>
              <w:tab w:val="right" w:leader="dot" w:pos="9298"/>
            </w:tabs>
            <w:ind w:firstLine="402" w:firstLineChars="200"/>
            <w:rPr>
              <w:b/>
            </w:rPr>
          </w:pPr>
          <w:r>
            <w:rPr>
              <w:b/>
            </w:rPr>
            <w:fldChar w:fldCharType="begin"/>
          </w:r>
          <w:r>
            <w:rPr>
              <w:b/>
            </w:rPr>
            <w:instrText xml:space="preserve"> HYPERLINK \l _Toc16524 </w:instrText>
          </w:r>
          <w:r>
            <w:rPr>
              <w:b/>
            </w:rPr>
            <w:fldChar w:fldCharType="separate"/>
          </w:r>
          <w:r>
            <w:rPr>
              <w:rFonts w:hint="default" w:ascii="Helvetica" w:hAnsi="Helvetica" w:eastAsia="Helvetica" w:cs="Helvetica"/>
              <w:b/>
              <w:bCs/>
              <w:i w:val="0"/>
              <w:iCs w:val="0"/>
              <w:caps w:val="0"/>
              <w:spacing w:val="0"/>
              <w:kern w:val="0"/>
              <w:szCs w:val="28"/>
              <w:shd w:val="clear" w:fill="FFFFFF"/>
              <w:lang w:val="en-US" w:eastAsia="zh-CN" w:bidi="ar"/>
            </w:rPr>
            <w:t>第二章 违纪与纪律处分</w:t>
          </w:r>
          <w:r>
            <w:rPr>
              <w:b/>
            </w:rPr>
            <w:tab/>
          </w:r>
          <w:r>
            <w:rPr>
              <w:b/>
            </w:rPr>
            <w:fldChar w:fldCharType="begin"/>
          </w:r>
          <w:r>
            <w:rPr>
              <w:b/>
            </w:rPr>
            <w:instrText xml:space="preserve"> PAGEREF _Toc16524 \h </w:instrText>
          </w:r>
          <w:r>
            <w:rPr>
              <w:b/>
            </w:rPr>
            <w:fldChar w:fldCharType="separate"/>
          </w:r>
          <w:r>
            <w:rPr>
              <w:b/>
            </w:rPr>
            <w:t>3</w:t>
          </w:r>
          <w:r>
            <w:rPr>
              <w:b/>
            </w:rPr>
            <w:fldChar w:fldCharType="end"/>
          </w:r>
          <w:r>
            <w:rPr>
              <w:b/>
            </w:rPr>
            <w:fldChar w:fldCharType="end"/>
          </w:r>
        </w:p>
        <w:p>
          <w:pPr>
            <w:pStyle w:val="8"/>
            <w:tabs>
              <w:tab w:val="right" w:leader="dot" w:pos="9298"/>
            </w:tabs>
            <w:ind w:firstLine="402" w:firstLineChars="200"/>
            <w:rPr>
              <w:b/>
            </w:rPr>
          </w:pPr>
          <w:r>
            <w:rPr>
              <w:b/>
            </w:rPr>
            <w:fldChar w:fldCharType="begin"/>
          </w:r>
          <w:r>
            <w:rPr>
              <w:b/>
            </w:rPr>
            <w:instrText xml:space="preserve"> HYPERLINK \l _Toc20961 </w:instrText>
          </w:r>
          <w:r>
            <w:rPr>
              <w:b/>
            </w:rPr>
            <w:fldChar w:fldCharType="separate"/>
          </w:r>
          <w:r>
            <w:rPr>
              <w:rFonts w:hint="default" w:ascii="Helvetica" w:hAnsi="Helvetica" w:eastAsia="Helvetica" w:cs="Helvetica"/>
              <w:b/>
              <w:bCs/>
              <w:i w:val="0"/>
              <w:iCs w:val="0"/>
              <w:caps w:val="0"/>
              <w:spacing w:val="0"/>
              <w:kern w:val="0"/>
              <w:szCs w:val="28"/>
              <w:shd w:val="clear" w:fill="FFFFFF"/>
              <w:lang w:val="en-US" w:eastAsia="zh-CN" w:bidi="ar"/>
            </w:rPr>
            <w:t>第三章 纪律处分运用规则</w:t>
          </w:r>
          <w:r>
            <w:rPr>
              <w:b/>
            </w:rPr>
            <w:tab/>
          </w:r>
          <w:r>
            <w:rPr>
              <w:b/>
            </w:rPr>
            <w:fldChar w:fldCharType="begin"/>
          </w:r>
          <w:r>
            <w:rPr>
              <w:b/>
            </w:rPr>
            <w:instrText xml:space="preserve"> PAGEREF _Toc20961 \h </w:instrText>
          </w:r>
          <w:r>
            <w:rPr>
              <w:b/>
            </w:rPr>
            <w:fldChar w:fldCharType="separate"/>
          </w:r>
          <w:r>
            <w:rPr>
              <w:b/>
            </w:rPr>
            <w:t>4</w:t>
          </w:r>
          <w:r>
            <w:rPr>
              <w:b/>
            </w:rPr>
            <w:fldChar w:fldCharType="end"/>
          </w:r>
          <w:r>
            <w:rPr>
              <w:b/>
            </w:rPr>
            <w:fldChar w:fldCharType="end"/>
          </w:r>
        </w:p>
        <w:p>
          <w:pPr>
            <w:pStyle w:val="8"/>
            <w:tabs>
              <w:tab w:val="right" w:leader="dot" w:pos="9298"/>
            </w:tabs>
            <w:ind w:firstLine="402" w:firstLineChars="200"/>
            <w:rPr>
              <w:b/>
            </w:rPr>
          </w:pPr>
          <w:r>
            <w:rPr>
              <w:b/>
            </w:rPr>
            <w:fldChar w:fldCharType="begin"/>
          </w:r>
          <w:r>
            <w:rPr>
              <w:b/>
            </w:rPr>
            <w:instrText xml:space="preserve"> HYPERLINK \l _Toc6981 </w:instrText>
          </w:r>
          <w:r>
            <w:rPr>
              <w:b/>
            </w:rPr>
            <w:fldChar w:fldCharType="separate"/>
          </w:r>
          <w:r>
            <w:rPr>
              <w:rFonts w:hint="default" w:ascii="Helvetica" w:hAnsi="Helvetica" w:eastAsia="Helvetica" w:cs="Helvetica"/>
              <w:b/>
              <w:bCs/>
              <w:i w:val="0"/>
              <w:iCs w:val="0"/>
              <w:caps w:val="0"/>
              <w:spacing w:val="0"/>
              <w:kern w:val="0"/>
              <w:szCs w:val="28"/>
              <w:shd w:val="clear" w:fill="FFFFFF"/>
              <w:lang w:val="en-US" w:eastAsia="zh-CN" w:bidi="ar"/>
            </w:rPr>
            <w:t>第四章 对违法犯罪党员的纪律处分</w:t>
          </w:r>
          <w:r>
            <w:rPr>
              <w:b/>
            </w:rPr>
            <w:tab/>
          </w:r>
          <w:r>
            <w:rPr>
              <w:b/>
            </w:rPr>
            <w:fldChar w:fldCharType="begin"/>
          </w:r>
          <w:r>
            <w:rPr>
              <w:b/>
            </w:rPr>
            <w:instrText xml:space="preserve"> PAGEREF _Toc6981 \h </w:instrText>
          </w:r>
          <w:r>
            <w:rPr>
              <w:b/>
            </w:rPr>
            <w:fldChar w:fldCharType="separate"/>
          </w:r>
          <w:r>
            <w:rPr>
              <w:b/>
            </w:rPr>
            <w:t>6</w:t>
          </w:r>
          <w:r>
            <w:rPr>
              <w:b/>
            </w:rPr>
            <w:fldChar w:fldCharType="end"/>
          </w:r>
          <w:r>
            <w:rPr>
              <w:b/>
            </w:rPr>
            <w:fldChar w:fldCharType="end"/>
          </w:r>
        </w:p>
        <w:p>
          <w:pPr>
            <w:pStyle w:val="8"/>
            <w:tabs>
              <w:tab w:val="right" w:leader="dot" w:pos="9298"/>
            </w:tabs>
            <w:ind w:firstLine="402" w:firstLineChars="200"/>
            <w:rPr>
              <w:b/>
            </w:rPr>
          </w:pPr>
          <w:r>
            <w:rPr>
              <w:b/>
            </w:rPr>
            <w:fldChar w:fldCharType="begin"/>
          </w:r>
          <w:r>
            <w:rPr>
              <w:b/>
            </w:rPr>
            <w:instrText xml:space="preserve"> HYPERLINK \l _Toc11424 </w:instrText>
          </w:r>
          <w:r>
            <w:rPr>
              <w:b/>
            </w:rPr>
            <w:fldChar w:fldCharType="separate"/>
          </w:r>
          <w:r>
            <w:rPr>
              <w:rFonts w:hint="default" w:ascii="Helvetica" w:hAnsi="Helvetica" w:eastAsia="Helvetica" w:cs="Helvetica"/>
              <w:b/>
              <w:bCs/>
              <w:i w:val="0"/>
              <w:iCs w:val="0"/>
              <w:caps w:val="0"/>
              <w:spacing w:val="0"/>
              <w:kern w:val="0"/>
              <w:szCs w:val="28"/>
              <w:shd w:val="clear" w:fill="FFFFFF"/>
              <w:lang w:val="en-US" w:eastAsia="zh-CN" w:bidi="ar"/>
            </w:rPr>
            <w:t>第五章 其他规定</w:t>
          </w:r>
          <w:r>
            <w:rPr>
              <w:b/>
            </w:rPr>
            <w:tab/>
          </w:r>
          <w:r>
            <w:rPr>
              <w:b/>
            </w:rPr>
            <w:fldChar w:fldCharType="begin"/>
          </w:r>
          <w:r>
            <w:rPr>
              <w:b/>
            </w:rPr>
            <w:instrText xml:space="preserve"> PAGEREF _Toc11424 \h </w:instrText>
          </w:r>
          <w:r>
            <w:rPr>
              <w:b/>
            </w:rPr>
            <w:fldChar w:fldCharType="separate"/>
          </w:r>
          <w:r>
            <w:rPr>
              <w:b/>
            </w:rPr>
            <w:t>7</w:t>
          </w:r>
          <w:r>
            <w:rPr>
              <w:b/>
            </w:rPr>
            <w:fldChar w:fldCharType="end"/>
          </w:r>
          <w:r>
            <w:rPr>
              <w:b/>
            </w:rPr>
            <w:fldChar w:fldCharType="end"/>
          </w:r>
        </w:p>
        <w:p>
          <w:pPr>
            <w:pStyle w:val="8"/>
            <w:tabs>
              <w:tab w:val="right" w:leader="dot" w:pos="9298"/>
            </w:tabs>
            <w:rPr>
              <w:rFonts w:hint="default" w:eastAsia="宋体"/>
              <w:b/>
              <w:lang w:val="en-US" w:eastAsia="zh-CN"/>
            </w:rPr>
          </w:pPr>
          <w:r>
            <w:rPr>
              <w:rFonts w:hint="eastAsia"/>
              <w:b/>
              <w:lang w:val="en-US" w:eastAsia="zh-CN"/>
            </w:rPr>
            <w:t>第二编  分则</w:t>
          </w:r>
        </w:p>
        <w:p>
          <w:pPr>
            <w:pStyle w:val="8"/>
            <w:tabs>
              <w:tab w:val="right" w:leader="dot" w:pos="9298"/>
            </w:tabs>
            <w:ind w:firstLine="402" w:firstLineChars="200"/>
            <w:rPr>
              <w:b/>
            </w:rPr>
          </w:pPr>
          <w:r>
            <w:rPr>
              <w:b/>
            </w:rPr>
            <w:fldChar w:fldCharType="begin"/>
          </w:r>
          <w:r>
            <w:rPr>
              <w:b/>
            </w:rPr>
            <w:instrText xml:space="preserve"> HYPERLINK \l _Toc3268 </w:instrText>
          </w:r>
          <w:r>
            <w:rPr>
              <w:b/>
            </w:rPr>
            <w:fldChar w:fldCharType="separate"/>
          </w:r>
          <w:r>
            <w:rPr>
              <w:rFonts w:hint="default" w:ascii="Helvetica" w:hAnsi="Helvetica" w:eastAsia="Helvetica" w:cs="Helvetica"/>
              <w:b/>
              <w:bCs/>
              <w:i w:val="0"/>
              <w:iCs w:val="0"/>
              <w:caps w:val="0"/>
              <w:spacing w:val="0"/>
              <w:kern w:val="0"/>
              <w:szCs w:val="28"/>
              <w:shd w:val="clear" w:fill="FFFFFF"/>
              <w:lang w:val="en-US" w:eastAsia="zh-CN" w:bidi="ar"/>
            </w:rPr>
            <w:t>第六章 对违反政治纪律行为的处分</w:t>
          </w:r>
          <w:r>
            <w:rPr>
              <w:b/>
            </w:rPr>
            <w:tab/>
          </w:r>
          <w:r>
            <w:rPr>
              <w:b/>
            </w:rPr>
            <w:fldChar w:fldCharType="begin"/>
          </w:r>
          <w:r>
            <w:rPr>
              <w:b/>
            </w:rPr>
            <w:instrText xml:space="preserve"> PAGEREF _Toc3268 \h </w:instrText>
          </w:r>
          <w:r>
            <w:rPr>
              <w:b/>
            </w:rPr>
            <w:fldChar w:fldCharType="separate"/>
          </w:r>
          <w:r>
            <w:rPr>
              <w:b/>
            </w:rPr>
            <w:t>10</w:t>
          </w:r>
          <w:r>
            <w:rPr>
              <w:b/>
            </w:rPr>
            <w:fldChar w:fldCharType="end"/>
          </w:r>
          <w:r>
            <w:rPr>
              <w:b/>
            </w:rPr>
            <w:fldChar w:fldCharType="end"/>
          </w:r>
        </w:p>
        <w:p>
          <w:pPr>
            <w:pStyle w:val="8"/>
            <w:tabs>
              <w:tab w:val="right" w:leader="dot" w:pos="9298"/>
            </w:tabs>
            <w:ind w:firstLine="402" w:firstLineChars="200"/>
            <w:rPr>
              <w:b/>
            </w:rPr>
          </w:pPr>
          <w:r>
            <w:rPr>
              <w:b/>
            </w:rPr>
            <w:fldChar w:fldCharType="begin"/>
          </w:r>
          <w:r>
            <w:rPr>
              <w:b/>
            </w:rPr>
            <w:instrText xml:space="preserve"> HYPERLINK \l _Toc15669 </w:instrText>
          </w:r>
          <w:r>
            <w:rPr>
              <w:b/>
            </w:rPr>
            <w:fldChar w:fldCharType="separate"/>
          </w:r>
          <w:r>
            <w:rPr>
              <w:rFonts w:hint="default" w:ascii="Helvetica" w:hAnsi="Helvetica" w:eastAsia="Helvetica" w:cs="Helvetica"/>
              <w:b/>
              <w:bCs/>
              <w:i w:val="0"/>
              <w:iCs w:val="0"/>
              <w:caps w:val="0"/>
              <w:spacing w:val="0"/>
              <w:kern w:val="0"/>
              <w:szCs w:val="28"/>
              <w:shd w:val="clear" w:fill="FFFFFF"/>
              <w:lang w:val="en-US" w:eastAsia="zh-CN" w:bidi="ar"/>
            </w:rPr>
            <w:t>第七章 对违反组织纪律行为的处分</w:t>
          </w:r>
          <w:r>
            <w:rPr>
              <w:b/>
            </w:rPr>
            <w:tab/>
          </w:r>
          <w:r>
            <w:rPr>
              <w:b/>
            </w:rPr>
            <w:fldChar w:fldCharType="begin"/>
          </w:r>
          <w:r>
            <w:rPr>
              <w:b/>
            </w:rPr>
            <w:instrText xml:space="preserve"> PAGEREF _Toc15669 \h </w:instrText>
          </w:r>
          <w:r>
            <w:rPr>
              <w:b/>
            </w:rPr>
            <w:fldChar w:fldCharType="separate"/>
          </w:r>
          <w:r>
            <w:rPr>
              <w:b/>
            </w:rPr>
            <w:t>14</w:t>
          </w:r>
          <w:r>
            <w:rPr>
              <w:b/>
            </w:rPr>
            <w:fldChar w:fldCharType="end"/>
          </w:r>
          <w:r>
            <w:rPr>
              <w:b/>
            </w:rPr>
            <w:fldChar w:fldCharType="end"/>
          </w:r>
        </w:p>
        <w:p>
          <w:pPr>
            <w:pStyle w:val="8"/>
            <w:tabs>
              <w:tab w:val="right" w:leader="dot" w:pos="9298"/>
            </w:tabs>
            <w:ind w:firstLine="402" w:firstLineChars="200"/>
            <w:rPr>
              <w:b/>
            </w:rPr>
          </w:pPr>
          <w:r>
            <w:rPr>
              <w:b/>
            </w:rPr>
            <w:fldChar w:fldCharType="begin"/>
          </w:r>
          <w:r>
            <w:rPr>
              <w:b/>
            </w:rPr>
            <w:instrText xml:space="preserve"> HYPERLINK \l _Toc11182 </w:instrText>
          </w:r>
          <w:r>
            <w:rPr>
              <w:b/>
            </w:rPr>
            <w:fldChar w:fldCharType="separate"/>
          </w:r>
          <w:r>
            <w:rPr>
              <w:rFonts w:hint="default" w:ascii="Helvetica" w:hAnsi="Helvetica" w:eastAsia="Helvetica" w:cs="Helvetica"/>
              <w:b/>
              <w:bCs/>
              <w:i w:val="0"/>
              <w:iCs w:val="0"/>
              <w:caps w:val="0"/>
              <w:spacing w:val="0"/>
              <w:kern w:val="0"/>
              <w:szCs w:val="28"/>
              <w:shd w:val="clear" w:fill="FFFFFF"/>
              <w:lang w:val="en-US" w:eastAsia="zh-CN" w:bidi="ar"/>
            </w:rPr>
            <w:t>第八章 对违反廉洁纪律行为的处分</w:t>
          </w:r>
          <w:r>
            <w:rPr>
              <w:b/>
            </w:rPr>
            <w:tab/>
          </w:r>
          <w:r>
            <w:rPr>
              <w:b/>
            </w:rPr>
            <w:fldChar w:fldCharType="begin"/>
          </w:r>
          <w:r>
            <w:rPr>
              <w:b/>
            </w:rPr>
            <w:instrText xml:space="preserve"> PAGEREF _Toc11182 \h </w:instrText>
          </w:r>
          <w:r>
            <w:rPr>
              <w:b/>
            </w:rPr>
            <w:fldChar w:fldCharType="separate"/>
          </w:r>
          <w:r>
            <w:rPr>
              <w:b/>
            </w:rPr>
            <w:t>17</w:t>
          </w:r>
          <w:r>
            <w:rPr>
              <w:b/>
            </w:rPr>
            <w:fldChar w:fldCharType="end"/>
          </w:r>
          <w:r>
            <w:rPr>
              <w:b/>
            </w:rPr>
            <w:fldChar w:fldCharType="end"/>
          </w:r>
        </w:p>
        <w:p>
          <w:pPr>
            <w:pStyle w:val="8"/>
            <w:tabs>
              <w:tab w:val="right" w:leader="dot" w:pos="9298"/>
            </w:tabs>
            <w:ind w:firstLine="402" w:firstLineChars="200"/>
            <w:rPr>
              <w:b/>
            </w:rPr>
          </w:pPr>
          <w:r>
            <w:rPr>
              <w:b/>
            </w:rPr>
            <w:fldChar w:fldCharType="begin"/>
          </w:r>
          <w:r>
            <w:rPr>
              <w:b/>
            </w:rPr>
            <w:instrText xml:space="preserve"> HYPERLINK \l _Toc1672 </w:instrText>
          </w:r>
          <w:r>
            <w:rPr>
              <w:b/>
            </w:rPr>
            <w:fldChar w:fldCharType="separate"/>
          </w:r>
          <w:r>
            <w:rPr>
              <w:rFonts w:hint="default" w:ascii="Helvetica" w:hAnsi="Helvetica" w:eastAsia="Helvetica" w:cs="Helvetica"/>
              <w:b/>
              <w:i w:val="0"/>
              <w:iCs w:val="0"/>
              <w:caps w:val="0"/>
              <w:spacing w:val="0"/>
              <w:kern w:val="0"/>
              <w:szCs w:val="21"/>
              <w:shd w:val="clear" w:fill="FFFFFF"/>
              <w:lang w:val="en-US" w:eastAsia="zh-CN" w:bidi="ar"/>
            </w:rPr>
            <w:t>第九章 对违反群众纪律行为的处分</w:t>
          </w:r>
          <w:r>
            <w:rPr>
              <w:b/>
            </w:rPr>
            <w:tab/>
          </w:r>
          <w:r>
            <w:rPr>
              <w:b/>
            </w:rPr>
            <w:fldChar w:fldCharType="begin"/>
          </w:r>
          <w:r>
            <w:rPr>
              <w:b/>
            </w:rPr>
            <w:instrText xml:space="preserve"> PAGEREF _Toc1672 \h </w:instrText>
          </w:r>
          <w:r>
            <w:rPr>
              <w:b/>
            </w:rPr>
            <w:fldChar w:fldCharType="separate"/>
          </w:r>
          <w:r>
            <w:rPr>
              <w:b/>
            </w:rPr>
            <w:t>21</w:t>
          </w:r>
          <w:r>
            <w:rPr>
              <w:b/>
            </w:rPr>
            <w:fldChar w:fldCharType="end"/>
          </w:r>
          <w:r>
            <w:rPr>
              <w:b/>
            </w:rPr>
            <w:fldChar w:fldCharType="end"/>
          </w:r>
        </w:p>
        <w:p>
          <w:pPr>
            <w:pStyle w:val="8"/>
            <w:tabs>
              <w:tab w:val="right" w:leader="dot" w:pos="9298"/>
            </w:tabs>
            <w:ind w:firstLine="402" w:firstLineChars="200"/>
            <w:rPr>
              <w:b/>
            </w:rPr>
          </w:pPr>
          <w:r>
            <w:rPr>
              <w:b/>
            </w:rPr>
            <w:fldChar w:fldCharType="begin"/>
          </w:r>
          <w:r>
            <w:rPr>
              <w:b/>
            </w:rPr>
            <w:instrText xml:space="preserve"> HYPERLINK \l _Toc13227 </w:instrText>
          </w:r>
          <w:r>
            <w:rPr>
              <w:b/>
            </w:rPr>
            <w:fldChar w:fldCharType="separate"/>
          </w:r>
          <w:r>
            <w:rPr>
              <w:rFonts w:hint="default" w:ascii="Helvetica" w:hAnsi="Helvetica" w:eastAsia="Helvetica" w:cs="Helvetica"/>
              <w:b/>
              <w:i w:val="0"/>
              <w:iCs w:val="0"/>
              <w:caps w:val="0"/>
              <w:spacing w:val="0"/>
              <w:kern w:val="0"/>
              <w:szCs w:val="21"/>
              <w:shd w:val="clear" w:fill="FFFFFF"/>
              <w:lang w:val="en-US" w:eastAsia="zh-CN" w:bidi="ar"/>
            </w:rPr>
            <w:t>第十章 对违反工作纪律行为的处分</w:t>
          </w:r>
          <w:r>
            <w:rPr>
              <w:b/>
            </w:rPr>
            <w:tab/>
          </w:r>
          <w:r>
            <w:rPr>
              <w:b/>
            </w:rPr>
            <w:fldChar w:fldCharType="begin"/>
          </w:r>
          <w:r>
            <w:rPr>
              <w:b/>
            </w:rPr>
            <w:instrText xml:space="preserve"> PAGEREF _Toc13227 \h </w:instrText>
          </w:r>
          <w:r>
            <w:rPr>
              <w:b/>
            </w:rPr>
            <w:fldChar w:fldCharType="separate"/>
          </w:r>
          <w:r>
            <w:rPr>
              <w:b/>
            </w:rPr>
            <w:t>22</w:t>
          </w:r>
          <w:r>
            <w:rPr>
              <w:b/>
            </w:rPr>
            <w:fldChar w:fldCharType="end"/>
          </w:r>
          <w:r>
            <w:rPr>
              <w:b/>
            </w:rPr>
            <w:fldChar w:fldCharType="end"/>
          </w:r>
        </w:p>
        <w:p>
          <w:pPr>
            <w:pStyle w:val="8"/>
            <w:tabs>
              <w:tab w:val="right" w:leader="dot" w:pos="9298"/>
            </w:tabs>
            <w:ind w:firstLine="402" w:firstLineChars="200"/>
            <w:rPr>
              <w:b/>
            </w:rPr>
          </w:pPr>
          <w:r>
            <w:rPr>
              <w:b/>
            </w:rPr>
            <w:fldChar w:fldCharType="begin"/>
          </w:r>
          <w:r>
            <w:rPr>
              <w:b/>
            </w:rPr>
            <w:instrText xml:space="preserve"> HYPERLINK \l _Toc5136 </w:instrText>
          </w:r>
          <w:r>
            <w:rPr>
              <w:b/>
            </w:rPr>
            <w:fldChar w:fldCharType="separate"/>
          </w:r>
          <w:r>
            <w:rPr>
              <w:rFonts w:hint="default" w:ascii="Helvetica" w:hAnsi="Helvetica" w:eastAsia="Helvetica" w:cs="Helvetica"/>
              <w:b/>
              <w:i w:val="0"/>
              <w:iCs w:val="0"/>
              <w:caps w:val="0"/>
              <w:spacing w:val="0"/>
              <w:kern w:val="0"/>
              <w:szCs w:val="21"/>
              <w:shd w:val="clear" w:fill="FFFFFF"/>
              <w:lang w:val="en-US" w:eastAsia="zh-CN" w:bidi="ar"/>
            </w:rPr>
            <w:t>第十一章 对违反生活纪律行为的处分</w:t>
          </w:r>
          <w:r>
            <w:rPr>
              <w:b/>
            </w:rPr>
            <w:tab/>
          </w:r>
          <w:r>
            <w:rPr>
              <w:b/>
            </w:rPr>
            <w:fldChar w:fldCharType="begin"/>
          </w:r>
          <w:r>
            <w:rPr>
              <w:b/>
            </w:rPr>
            <w:instrText xml:space="preserve"> PAGEREF _Toc5136 \h </w:instrText>
          </w:r>
          <w:r>
            <w:rPr>
              <w:b/>
            </w:rPr>
            <w:fldChar w:fldCharType="separate"/>
          </w:r>
          <w:r>
            <w:rPr>
              <w:b/>
            </w:rPr>
            <w:t>26</w:t>
          </w:r>
          <w:r>
            <w:rPr>
              <w:b/>
            </w:rPr>
            <w:fldChar w:fldCharType="end"/>
          </w:r>
          <w:r>
            <w:rPr>
              <w:b/>
            </w:rPr>
            <w:fldChar w:fldCharType="end"/>
          </w:r>
        </w:p>
        <w:p>
          <w:pPr>
            <w:pStyle w:val="9"/>
            <w:tabs>
              <w:tab w:val="right" w:leader="dot" w:pos="9298"/>
            </w:tabs>
          </w:pPr>
          <w:r>
            <w:fldChar w:fldCharType="begin"/>
          </w:r>
          <w:r>
            <w:instrText xml:space="preserve"> HYPERLINK \l _Toc26058 </w:instrText>
          </w:r>
          <w:r>
            <w:fldChar w:fldCharType="separate"/>
          </w:r>
          <w:r>
            <w:rPr>
              <w:i w:val="0"/>
              <w:iCs w:val="0"/>
              <w:caps w:val="0"/>
              <w:spacing w:val="0"/>
              <w:szCs w:val="33"/>
              <w:shd w:val="clear" w:fill="FFFFFF"/>
            </w:rPr>
            <w:t>修订意义</w:t>
          </w:r>
          <w:r>
            <w:tab/>
          </w:r>
          <w:r>
            <w:fldChar w:fldCharType="begin"/>
          </w:r>
          <w:r>
            <w:instrText xml:space="preserve"> PAGEREF _Toc26058 \h </w:instrText>
          </w:r>
          <w:r>
            <w:fldChar w:fldCharType="separate"/>
          </w:r>
          <w:r>
            <w:t>27</w:t>
          </w:r>
          <w:r>
            <w:fldChar w:fldCharType="end"/>
          </w:r>
          <w:r>
            <w:fldChar w:fldCharType="end"/>
          </w:r>
        </w:p>
        <w:p>
          <w:pPr>
            <w:pStyle w:val="9"/>
            <w:tabs>
              <w:tab w:val="right" w:leader="dot" w:pos="9298"/>
            </w:tabs>
          </w:pPr>
          <w:r>
            <w:fldChar w:fldCharType="begin"/>
          </w:r>
          <w:r>
            <w:instrText xml:space="preserve"> HYPERLINK \l _Toc6416 </w:instrText>
          </w:r>
          <w:r>
            <w:fldChar w:fldCharType="separate"/>
          </w:r>
          <w:r>
            <w:rPr>
              <w:i w:val="0"/>
              <w:iCs w:val="0"/>
              <w:caps w:val="0"/>
              <w:spacing w:val="0"/>
              <w:szCs w:val="33"/>
              <w:shd w:val="clear" w:fill="FFFFFF"/>
            </w:rPr>
            <w:t>内容解读</w:t>
          </w:r>
          <w:r>
            <w:tab/>
          </w:r>
          <w:r>
            <w:fldChar w:fldCharType="begin"/>
          </w:r>
          <w:r>
            <w:instrText xml:space="preserve"> PAGEREF _Toc6416 \h </w:instrText>
          </w:r>
          <w:r>
            <w:fldChar w:fldCharType="separate"/>
          </w:r>
          <w:r>
            <w:t>28</w:t>
          </w:r>
          <w:r>
            <w:fldChar w:fldCharType="end"/>
          </w:r>
          <w:r>
            <w:fldChar w:fldCharType="end"/>
          </w:r>
        </w:p>
        <w:p>
          <w:r>
            <w:rPr>
              <w:b/>
            </w:rPr>
            <w:fldChar w:fldCharType="end"/>
          </w:r>
        </w:p>
      </w:sdtContent>
    </w:sdt>
    <w:p>
      <w:pPr>
        <w:rPr>
          <w:rFonts w:hint="default" w:ascii="Helvetica" w:hAnsi="Helvetica" w:eastAsia="Helvetica" w:cs="Helvetica"/>
          <w:b/>
          <w:bCs/>
          <w:i w:val="0"/>
          <w:iCs w:val="0"/>
          <w:caps w:val="0"/>
          <w:color w:val="333333"/>
          <w:spacing w:val="0"/>
          <w:kern w:val="0"/>
          <w:sz w:val="44"/>
          <w:szCs w:val="44"/>
          <w:shd w:val="clear" w:fill="FFFFFF"/>
          <w:lang w:val="en-US" w:eastAsia="zh-CN" w:bidi="ar"/>
        </w:rPr>
      </w:pPr>
      <w:bookmarkStart w:id="0" w:name="_Toc31289"/>
      <w:r>
        <w:rPr>
          <w:rFonts w:hint="default" w:ascii="Helvetica" w:hAnsi="Helvetica" w:eastAsia="Helvetica" w:cs="Helvetica"/>
          <w:b/>
          <w:bCs/>
          <w:i w:val="0"/>
          <w:iCs w:val="0"/>
          <w:caps w:val="0"/>
          <w:color w:val="333333"/>
          <w:spacing w:val="0"/>
          <w:kern w:val="0"/>
          <w:sz w:val="44"/>
          <w:szCs w:val="44"/>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outlineLvl w:val="0"/>
        <w:rPr>
          <w:rFonts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44"/>
          <w:szCs w:val="44"/>
          <w:shd w:val="clear" w:fill="FFFFFF"/>
          <w:lang w:val="en-US" w:eastAsia="zh-CN" w:bidi="ar"/>
        </w:rPr>
        <w:t>中国共产党纪律处分条例</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（2003年12月23日中共中央政治局会议审议批准 2003年12月31日中共中央发布 2023年12月8日中共中央政治局会议第三次修订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outlineLvl w:val="0"/>
        <w:rPr>
          <w:color w:val="auto"/>
          <w:sz w:val="36"/>
          <w:szCs w:val="36"/>
        </w:rPr>
      </w:pPr>
      <w:bookmarkStart w:id="1" w:name="2-1"/>
      <w:bookmarkEnd w:id="1"/>
      <w:bookmarkStart w:id="2" w:name="第一编 总则"/>
      <w:bookmarkEnd w:id="2"/>
      <w:r>
        <w:rPr>
          <w:i w:val="0"/>
          <w:iCs w:val="0"/>
          <w:caps w:val="0"/>
          <w:color w:val="auto"/>
          <w:spacing w:val="0"/>
          <w:sz w:val="36"/>
          <w:szCs w:val="36"/>
          <w:shd w:val="clear" w:fill="FFFFFF"/>
        </w:rPr>
        <w:t>第一编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b/>
          <w:bCs/>
          <w:i w:val="0"/>
          <w:iCs w:val="0"/>
          <w:caps w:val="0"/>
          <w:color w:val="auto"/>
          <w:spacing w:val="0"/>
          <w:sz w:val="28"/>
          <w:szCs w:val="28"/>
        </w:rPr>
      </w:pPr>
      <w:bookmarkStart w:id="3" w:name="_Toc22818"/>
      <w:bookmarkStart w:id="4" w:name="_Toc12428"/>
      <w:r>
        <w:rPr>
          <w:rFonts w:hint="default" w:ascii="Helvetica" w:hAnsi="Helvetica" w:eastAsia="Helvetica" w:cs="Helvetica"/>
          <w:b/>
          <w:bCs/>
          <w:i w:val="0"/>
          <w:iCs w:val="0"/>
          <w:caps w:val="0"/>
          <w:color w:val="auto"/>
          <w:spacing w:val="0"/>
          <w:kern w:val="0"/>
          <w:sz w:val="28"/>
          <w:szCs w:val="28"/>
          <w:shd w:val="clear" w:fill="FFFFFF"/>
          <w:lang w:val="en-US" w:eastAsia="zh-CN" w:bidi="ar"/>
        </w:rPr>
        <w:t>第一章 总体要求和适用范围</w:t>
      </w:r>
      <w:bookmarkEnd w:id="3"/>
      <w:bookmarkEnd w:id="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5" w:name="_Toc6233"/>
      <w:bookmarkStart w:id="6" w:name="_Toc29179"/>
      <w:r>
        <w:rPr>
          <w:rFonts w:hint="default" w:ascii="Helvetica" w:hAnsi="Helvetica" w:eastAsia="Helvetica" w:cs="Helvetica"/>
          <w:b/>
          <w:bCs/>
          <w:i w:val="0"/>
          <w:iCs w:val="0"/>
          <w:caps w:val="0"/>
          <w:color w:val="auto"/>
          <w:spacing w:val="0"/>
          <w:kern w:val="0"/>
          <w:sz w:val="21"/>
          <w:szCs w:val="21"/>
          <w:shd w:val="clear" w:fill="FFFFFF"/>
          <w:lang w:val="en-US" w:eastAsia="zh-CN" w:bidi="ar"/>
        </w:rPr>
        <w:t>第四条 党的纪律处分工作遵循下列原则：</w:t>
      </w:r>
      <w:bookmarkEnd w:id="5"/>
      <w:bookmarkEnd w:id="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（一）坚持党要管党、全面从严治党。把严的基调、严的措施、严的氛围长期坚持下去，加强对党的各级组织和全体党员的教育、管理和监督，把纪律挺在前面，抓早抓小、防微杜渐。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（二）党纪面前一律平等。对违犯党纪的党组织和党员必须严肃、公正执行纪律，党内不允许有任何不受纪律约束的党组织和党员。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（三）实事求是。对党组织和党员违犯党纪的行为，应当以事实为依据，以党章、其他党内法规和国家法律法规为准绳，执纪执法贯通，准确认定行为性质，区别不同情况，恰当予以处理。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（五）惩前毖后、治病救人。处理违犯党纪的党组织和党员，应当实行惩戒与教育相结合，做到宽严相济。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第六条 本条例适用于违犯党纪应当受到党纪责任追究的党组织和党员。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b/>
          <w:bCs/>
          <w:i w:val="0"/>
          <w:iCs w:val="0"/>
          <w:caps w:val="0"/>
          <w:color w:val="auto"/>
          <w:spacing w:val="0"/>
          <w:sz w:val="28"/>
          <w:szCs w:val="28"/>
        </w:rPr>
      </w:pPr>
      <w:bookmarkStart w:id="7" w:name="_Toc16524"/>
      <w:bookmarkStart w:id="8" w:name="_Toc7772"/>
      <w:r>
        <w:rPr>
          <w:rFonts w:hint="default" w:ascii="Helvetica" w:hAnsi="Helvetica" w:eastAsia="Helvetica" w:cs="Helvetica"/>
          <w:b/>
          <w:bCs/>
          <w:i w:val="0"/>
          <w:iCs w:val="0"/>
          <w:caps w:val="0"/>
          <w:color w:val="auto"/>
          <w:spacing w:val="0"/>
          <w:kern w:val="0"/>
          <w:sz w:val="28"/>
          <w:szCs w:val="28"/>
          <w:shd w:val="clear" w:fill="FFFFFF"/>
          <w:lang w:val="en-US" w:eastAsia="zh-CN" w:bidi="ar"/>
        </w:rPr>
        <w:t>第二章 违纪与纪律处分</w:t>
      </w:r>
      <w:bookmarkEnd w:id="7"/>
      <w:bookmarkEnd w:id="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第七条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重点查处党的十八大以来不收敛、不收手，问题线索反映集中、群众反映强烈，政治问题和经济问题交织的腐败案件，违反中央八项规定精神的问题。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9" w:name="_Toc12508"/>
      <w:bookmarkStart w:id="10" w:name="_Toc26973"/>
      <w:r>
        <w:rPr>
          <w:rFonts w:hint="default" w:ascii="Helvetica" w:hAnsi="Helvetica" w:eastAsia="Helvetica" w:cs="Helvetica"/>
          <w:b/>
          <w:bCs/>
          <w:i w:val="0"/>
          <w:iCs w:val="0"/>
          <w:caps w:val="0"/>
          <w:color w:val="auto"/>
          <w:spacing w:val="0"/>
          <w:kern w:val="0"/>
          <w:sz w:val="21"/>
          <w:szCs w:val="21"/>
          <w:shd w:val="clear" w:fill="FFFFFF"/>
          <w:lang w:val="en-US" w:eastAsia="zh-CN" w:bidi="ar"/>
        </w:rPr>
        <w:t>第八条 对党员的纪律处分种类：</w:t>
      </w:r>
      <w:bookmarkEnd w:id="9"/>
      <w:bookmarkEnd w:id="1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（二）严重警告；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（三）撤销党内职务；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（四）留党察看；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（五）开除党籍。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第九条 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（一）改组；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第十条 党员受到警告处分一年内、受到严重警告处分一年半内，不得在党内提拔职务或者进一步使用，也不得向党外组织推荐担任高于其原任职务的党外职务或者进一步使用。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党员受到撤销党内职务处分，或者依照前款规定受到严重警告处分的，二年内不得在党内担任和向党外组织推荐担任与其原任职务相当或者高于其原任职务的职务。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第十二条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第十三条 党员受到开除党籍处分，五年内不得重新入党，也不得推荐担任与其原任职务相当或者高于其原任职务的党外职务。另有规定不准重新入党的，依照规定。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第十四条 党员干部受到党纪处分，需要同时进行组织处理的，党组织应当按照规定给予组织处理。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党的各级代表大会的代表受到留党察看以上处分的，党组织应当终止其代表资格。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第十五条 对于受到改组处理的党组织领导机构成员，除应当受到撤销党内职务以上处分的外，均自然免职。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b/>
          <w:bCs/>
          <w:i w:val="0"/>
          <w:iCs w:val="0"/>
          <w:caps w:val="0"/>
          <w:color w:val="auto"/>
          <w:spacing w:val="0"/>
          <w:sz w:val="28"/>
          <w:szCs w:val="28"/>
        </w:rPr>
      </w:pPr>
      <w:bookmarkStart w:id="11" w:name="_Toc13664"/>
      <w:bookmarkStart w:id="12" w:name="_Toc20961"/>
      <w:r>
        <w:rPr>
          <w:rFonts w:hint="default" w:ascii="Helvetica" w:hAnsi="Helvetica" w:eastAsia="Helvetica" w:cs="Helvetica"/>
          <w:b/>
          <w:bCs/>
          <w:i w:val="0"/>
          <w:iCs w:val="0"/>
          <w:caps w:val="0"/>
          <w:color w:val="auto"/>
          <w:spacing w:val="0"/>
          <w:kern w:val="0"/>
          <w:sz w:val="28"/>
          <w:szCs w:val="28"/>
          <w:shd w:val="clear" w:fill="FFFFFF"/>
          <w:lang w:val="en-US" w:eastAsia="zh-CN" w:bidi="ar"/>
        </w:rPr>
        <w:t>第三章 纪律处分运用规则</w:t>
      </w:r>
      <w:bookmarkEnd w:id="11"/>
      <w:bookmarkEnd w:id="1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13" w:name="_Toc11001"/>
      <w:bookmarkStart w:id="14" w:name="_Toc23005"/>
      <w:r>
        <w:rPr>
          <w:rFonts w:hint="default" w:ascii="Helvetica" w:hAnsi="Helvetica" w:eastAsia="Helvetica" w:cs="Helvetica"/>
          <w:i w:val="0"/>
          <w:iCs w:val="0"/>
          <w:caps w:val="0"/>
          <w:color w:val="auto"/>
          <w:spacing w:val="0"/>
          <w:kern w:val="0"/>
          <w:sz w:val="21"/>
          <w:szCs w:val="21"/>
          <w:shd w:val="clear" w:fill="FFFFFF"/>
          <w:lang w:val="en-US" w:eastAsia="zh-CN" w:bidi="ar"/>
        </w:rPr>
        <w:t>第十七条 有下列情形之一的，可以从轻或者减轻处分：</w:t>
      </w:r>
      <w:bookmarkEnd w:id="13"/>
      <w:bookmarkEnd w:id="1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（一）主动交代本人应当受到党纪处分的问题；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（二）在组织谈话函询、初步核实、立案审查过程中，能够配合核实审查工作，如实说明本人违纪违法事实；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（三）检举同案人或者其他人应当受到党纪处分或者法律追究的问题，经查证属实，或者有其他立功表现；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（四）主动挽回损失、消除不良影响或者有效阻止危害结果发生；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（五）主动上交或者退赔违纪所得；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（六）党内法规规定的其他从轻或者减轻处分情形。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第十八条 根据案件的特殊情况，由中央纪委决定或者经省（部）级纪委（不含副省级市纪委）决定并呈报中央纪委批准，对违纪党员也可以在本条例规定的处分幅度以外减轻处分。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b/>
          <w:bCs/>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党员有作风纪律方面的苗头性、倾向性问题或者违犯党纪情节轻微的，可以给予谈话提醒、批评教育、责令检查等，或者予以诫勉，不予党纪处分。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b/>
          <w:bCs/>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党员行为虽然造成损失或者后果，但不是出于故意或者过失，而是由于不可抗力等原因所引起的，不追究党纪责任。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15" w:name="_Toc32255"/>
      <w:bookmarkStart w:id="16" w:name="_Toc23345"/>
      <w:r>
        <w:rPr>
          <w:rFonts w:hint="default" w:ascii="Helvetica" w:hAnsi="Helvetica" w:eastAsia="Helvetica" w:cs="Helvetica"/>
          <w:i w:val="0"/>
          <w:iCs w:val="0"/>
          <w:caps w:val="0"/>
          <w:color w:val="auto"/>
          <w:spacing w:val="0"/>
          <w:kern w:val="0"/>
          <w:sz w:val="21"/>
          <w:szCs w:val="21"/>
          <w:shd w:val="clear" w:fill="FFFFFF"/>
          <w:lang w:val="en-US" w:eastAsia="zh-CN" w:bidi="ar"/>
        </w:rPr>
        <w:t>第二十条 有下列情形之一的，应当从重或者加重处分：</w:t>
      </w:r>
      <w:bookmarkEnd w:id="15"/>
      <w:bookmarkEnd w:id="1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（一）强迫、唆使他人违纪；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（二）拒不上交或者退赔违纪所得；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（三）违纪受处分后又因故意违纪应当受到党纪处分；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（四）违纪受处分后，又被发现其受处分前没有交代的其他应当受到党纪处分的问题；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（五）党内法规规定的其他从重或者加重处分情形。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第二十一条 党员在党纪处分影响期内又受到党纪处分的，其影响期为原处分尚未执行的影响期与新处分影响期之和。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第二十二条 从轻处分，是指在本条例规定的违纪行为应当受到的处分幅度以内，给予较轻的处分。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从重处分，是指在本条例规定的违纪行为应当受到的处分幅度以内，给予较重的处分。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第二十三条 减轻处分，是指在本条例规定的违纪行为应当受到的处分幅度以外，减轻一档给予处分。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加重处分，是指在本条例规定的违纪行为应当受到的处分幅度以外，加重一档给予处分。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本条例规定的只有开除党籍处分一个档次的违纪行为，不适用第一款减轻处分的规定。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第二十五条 一个违纪行为同时触犯本条例两个以上条款的，依照处分较重的条款定性处理。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一个条款规定的违纪构成要件全部包含在另一个条款规定的违纪构成要件中，特别规定与一般规定不一致的，适用特别规定。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第二十六条 二人以上共同故意违纪的，对为首者，从重处分，本条例另有规定的除外；对其他成员，按照其在共同违纪中所起的作用和应负的责任，分别给予处分。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对于经济方面共同违纪的，按照个人参与数额及其所起作用，分别给予处分。对共同违纪的为首者，情节严重的，按照共同违纪的总数额处分。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教唆他人违纪的，应当按照其在共同违纪中所起的作用追究党纪责任。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b/>
          <w:bCs/>
          <w:i w:val="0"/>
          <w:iCs w:val="0"/>
          <w:caps w:val="0"/>
          <w:color w:val="auto"/>
          <w:spacing w:val="0"/>
          <w:sz w:val="28"/>
          <w:szCs w:val="28"/>
        </w:rPr>
      </w:pPr>
      <w:bookmarkStart w:id="17" w:name="_Toc6981"/>
      <w:bookmarkStart w:id="18" w:name="_Toc2094"/>
      <w:r>
        <w:rPr>
          <w:rFonts w:hint="default" w:ascii="Helvetica" w:hAnsi="Helvetica" w:eastAsia="Helvetica" w:cs="Helvetica"/>
          <w:b/>
          <w:bCs/>
          <w:i w:val="0"/>
          <w:iCs w:val="0"/>
          <w:caps w:val="0"/>
          <w:color w:val="auto"/>
          <w:spacing w:val="0"/>
          <w:kern w:val="0"/>
          <w:sz w:val="28"/>
          <w:szCs w:val="28"/>
          <w:shd w:val="clear" w:fill="FFFFFF"/>
          <w:lang w:val="en-US" w:eastAsia="zh-CN" w:bidi="ar"/>
        </w:rPr>
        <w:t>第四章 对违法犯罪党员的纪律处分</w:t>
      </w:r>
      <w:bookmarkEnd w:id="17"/>
      <w:bookmarkEnd w:id="1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第二十八条 对违法犯罪的党员，应当按照规定给予党纪处分，做到适用纪律和适用法律有机融合，党纪政务等处分相匹配。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第二十九条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违反国家财经纪律，在公共资金收支、税务管理、国有资产管理、政府采购管理、金融管理、财务会计管理等财经活动中有违法行为的，依照前款规定处理。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党员有嫖娼或者吸食、注射毒品等丧失党员条件，严重败坏党的形象行为的，应当给予开除党籍处分。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第三十一条 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第三十二条 党员被依法留置、逮捕的，党组织应当按照管理权限中止其表决权、选举权和被选举权等党员权利。根据监察机关、司法机关处理结果，可以恢复其党员权利的，应当及时予以恢复。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第三十三条 党员犯罪情节轻微，人民检察院依法作出不起诉决定的，或者人民法院依法作出有罪判决并免予刑事处罚的，应当给予撤销党内职务、留党察看或者开除党籍处分。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党员犯罪，被单处罚金的，依照前款规定处理。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第三十四条 党员犯罪，有下列情形之一的，应当给予开除党籍处分：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（一）因故意犯罪被依法判处刑法规定的主刑（含宣告缓刑）；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（二）被单处或者附加剥夺政治权利；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（三）因过失犯罪，被依法判处三年以上（不含三年）有期徒刑。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因过失犯罪被判处三年以下有期徒刑或者被判处管制、拘役的，一般应当开除党籍。对于个别可以不开除党籍的，应当对照处分违纪党员批准权限的规定，报请再上一级党组织批准。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b/>
          <w:bCs/>
          <w:i w:val="0"/>
          <w:iCs w:val="0"/>
          <w:caps w:val="0"/>
          <w:color w:val="auto"/>
          <w:spacing w:val="0"/>
          <w:sz w:val="28"/>
          <w:szCs w:val="28"/>
        </w:rPr>
      </w:pPr>
      <w:bookmarkStart w:id="19" w:name="_Toc11424"/>
      <w:bookmarkStart w:id="20" w:name="_Toc13886"/>
      <w:r>
        <w:rPr>
          <w:rFonts w:hint="default" w:ascii="Helvetica" w:hAnsi="Helvetica" w:eastAsia="Helvetica" w:cs="Helvetica"/>
          <w:b/>
          <w:bCs/>
          <w:i w:val="0"/>
          <w:iCs w:val="0"/>
          <w:caps w:val="0"/>
          <w:color w:val="auto"/>
          <w:spacing w:val="0"/>
          <w:kern w:val="0"/>
          <w:sz w:val="28"/>
          <w:szCs w:val="28"/>
          <w:shd w:val="clear" w:fill="FFFFFF"/>
          <w:lang w:val="en-US" w:eastAsia="zh-CN" w:bidi="ar"/>
        </w:rPr>
        <w:t>第五章 其他规定</w:t>
      </w:r>
      <w:bookmarkEnd w:id="19"/>
      <w:bookmarkEnd w:id="2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第三十六条 预备党员违犯党纪，情节较轻，可以保留预备党员资格的，党组织应当对其批评教育或者延长预备期；情节较重的，应当取消其预备党员资格。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21" w:name="_Toc806"/>
      <w:bookmarkStart w:id="22" w:name="_Toc27257"/>
      <w:r>
        <w:rPr>
          <w:rFonts w:hint="default" w:ascii="Helvetica" w:hAnsi="Helvetica" w:eastAsia="Helvetica" w:cs="Helvetica"/>
          <w:i w:val="0"/>
          <w:iCs w:val="0"/>
          <w:caps w:val="0"/>
          <w:color w:val="auto"/>
          <w:spacing w:val="0"/>
          <w:kern w:val="0"/>
          <w:sz w:val="21"/>
          <w:szCs w:val="21"/>
          <w:shd w:val="clear" w:fill="FFFFFF"/>
          <w:lang w:val="en-US" w:eastAsia="zh-CN" w:bidi="ar"/>
        </w:rPr>
        <w:t>第三十七条 对违纪后下落不明的党员，应当区别情况作出处理：</w:t>
      </w:r>
      <w:bookmarkEnd w:id="21"/>
      <w:bookmarkEnd w:id="2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（一）对有严重违纪行为，应当给予开除党籍处分的，党组织应当作出决定，开除其党籍；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（二）除前项规定的情况外，下落不明时间超过六个月的，党组织应当按照党章规定对其予以除名。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23" w:name="_Toc29845"/>
      <w:bookmarkStart w:id="24" w:name="_Toc4833"/>
      <w:r>
        <w:rPr>
          <w:rFonts w:hint="default" w:ascii="Helvetica" w:hAnsi="Helvetica" w:eastAsia="Helvetica" w:cs="Helvetica"/>
          <w:i w:val="0"/>
          <w:iCs w:val="0"/>
          <w:caps w:val="0"/>
          <w:color w:val="auto"/>
          <w:spacing w:val="0"/>
          <w:kern w:val="0"/>
          <w:sz w:val="21"/>
          <w:szCs w:val="21"/>
          <w:shd w:val="clear" w:fill="FFFFFF"/>
          <w:lang w:val="en-US" w:eastAsia="zh-CN" w:bidi="ar"/>
        </w:rPr>
        <w:t>第三十九条 违纪行为有关责任人员的区分：</w:t>
      </w:r>
      <w:bookmarkEnd w:id="23"/>
      <w:bookmarkEnd w:id="2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（一）直接责任者，是指在其职责范围内，不履行或者不正确履行自己的职责，对造成的损失或者后果起决定性作用的党员或者党员领导干部；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（二）主要领导责任者，是指在其职责范围内，对主管的工作不履行或者不正确履行职责，对造成的损失或者后果负直接领导责任的党员领导干部；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（三）重要领导责任者，是指在其职责范围内，对应管的工作或者参与决定的工作不履行或者不正确履行职责，对造成的损失或者后果负次要领导责任的党员领导干部。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本条例所称领导责任者，包括主要领导责任者和重要领导责任者。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第四十条 本条例所称主动交代，是指涉嫌违纪的党员在组织谈话函询、初步核实前向有关组织交代自己的问题，或者在谈话函询、初步核实和立案审查期间交代组织未掌握的问题。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第四十一条 担任职级、单独职务序列等级的党员干部违犯党纪受到处分，需要对其职级、单独职务序列等级进行调整的，参照本条例关于党外职务的规定执行。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第四十二条 计算经济损失应当计算立案时已经实际造成的全部财产损失，包括为挽回违纪行为所造成损失而支付的各种开支、费用。立案后至处理前持续发生的经济损失，应当一并计算在内。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第四十三条 对于违纪行为所获得的经济利益，应当收缴或者责令退赔。对于主动上交的违纪所得和经济损失赔偿，应当予以接收，并按照规定收缴或者返还有关单位、个人。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对于违纪行为所获得的职务、职级、职称、学历、学位、奖励、资格等其他利益，应当由承办案件的纪检机关或者由其上级纪检机关建议有关组织、部门、单位按照规定予以纠正。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对于依照本条例第三十七条、第三十八条规定处理的党员，经调查确属其实施违纪行为获得的利益，依照本条规定处理。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第四十五条 执行党纪处分决定的机关或者受处分党员所在单位，应当在六个月内将处分决定的执行情况向作出或者批准处分决定的机关报告。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党员对所受党纪处分不服的，可以依照党章及有关规定提出申诉。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第四十六条 党员因违犯党纪受到处分，影响期满后，党组织无需取消对其的处分。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第四十七条 本条例所称以上、以下，除有特别标明外均含本级、本数。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第四十八条 本条例总则适用于有党纪处分规定的其他党内法规，但是中共中央发布或者批准发布的其他党内法规有特别规定的除外。</w:t>
      </w:r>
    </w:p>
    <w:p>
      <w:pPr>
        <w:rPr>
          <w:i w:val="0"/>
          <w:iCs w:val="0"/>
          <w:caps w:val="0"/>
          <w:color w:val="auto"/>
          <w:spacing w:val="0"/>
          <w:sz w:val="44"/>
          <w:szCs w:val="44"/>
          <w:shd w:val="clear" w:fill="FFFFFF"/>
        </w:rPr>
      </w:pPr>
      <w:bookmarkStart w:id="25" w:name="2-2"/>
      <w:bookmarkEnd w:id="25"/>
      <w:bookmarkStart w:id="26" w:name="第二编 分则"/>
      <w:bookmarkEnd w:id="26"/>
      <w:r>
        <w:rPr>
          <w:i w:val="0"/>
          <w:iCs w:val="0"/>
          <w:caps w:val="0"/>
          <w:color w:val="auto"/>
          <w:spacing w:val="0"/>
          <w:sz w:val="44"/>
          <w:szCs w:val="44"/>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outlineLvl w:val="0"/>
        <w:rPr>
          <w:color w:val="auto"/>
          <w:sz w:val="44"/>
          <w:szCs w:val="44"/>
        </w:rPr>
      </w:pPr>
      <w:r>
        <w:rPr>
          <w:i w:val="0"/>
          <w:iCs w:val="0"/>
          <w:caps w:val="0"/>
          <w:color w:val="auto"/>
          <w:spacing w:val="0"/>
          <w:sz w:val="44"/>
          <w:szCs w:val="44"/>
          <w:shd w:val="clear" w:fill="FFFFFF"/>
        </w:rPr>
        <w:t>第二编 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b/>
          <w:bCs/>
          <w:i w:val="0"/>
          <w:iCs w:val="0"/>
          <w:caps w:val="0"/>
          <w:color w:val="auto"/>
          <w:spacing w:val="0"/>
          <w:sz w:val="28"/>
          <w:szCs w:val="28"/>
        </w:rPr>
      </w:pPr>
      <w:bookmarkStart w:id="27" w:name="_Toc16261"/>
      <w:bookmarkStart w:id="28" w:name="_Toc3268"/>
      <w:r>
        <w:rPr>
          <w:rFonts w:hint="default" w:ascii="Helvetica" w:hAnsi="Helvetica" w:eastAsia="Helvetica" w:cs="Helvetica"/>
          <w:b/>
          <w:bCs/>
          <w:i w:val="0"/>
          <w:iCs w:val="0"/>
          <w:caps w:val="0"/>
          <w:color w:val="auto"/>
          <w:spacing w:val="0"/>
          <w:kern w:val="0"/>
          <w:sz w:val="28"/>
          <w:szCs w:val="28"/>
          <w:shd w:val="clear" w:fill="FFFFFF"/>
          <w:lang w:val="en-US" w:eastAsia="zh-CN" w:bidi="ar"/>
        </w:rPr>
        <w:t>第六章 对违反政治纪律行为的处分</w:t>
      </w:r>
      <w:bookmarkEnd w:id="27"/>
      <w:bookmarkEnd w:id="2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（一）公开发表违背四项基本原则，违背、歪曲党的改革开放决策，或者其他有严重政治问题的文章、演说、宣言、声明等；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29" w:name="_Toc15096"/>
      <w:bookmarkStart w:id="30" w:name="_Toc18926"/>
      <w:r>
        <w:rPr>
          <w:rFonts w:hint="default" w:ascii="Helvetica" w:hAnsi="Helvetica" w:eastAsia="Helvetica" w:cs="Helvetica"/>
          <w:i w:val="0"/>
          <w:iCs w:val="0"/>
          <w:caps w:val="0"/>
          <w:color w:val="auto"/>
          <w:spacing w:val="0"/>
          <w:kern w:val="0"/>
          <w:sz w:val="21"/>
          <w:szCs w:val="21"/>
          <w:shd w:val="clear" w:fill="FFFFFF"/>
          <w:lang w:val="en-US" w:eastAsia="zh-CN" w:bidi="ar"/>
        </w:rPr>
        <w:t>（二）妄议党中央大政方针，破坏党的集中统一；</w:t>
      </w:r>
      <w:bookmarkEnd w:id="29"/>
      <w:bookmarkEnd w:id="3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（三）丑化党和国家形象，或者诋毁、诬蔑党和国家领导人、英雄模范，或者歪曲党的历史、中华人民共和国历史、人民军队历史。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私自阅看、浏览、收听第五十条、第五十一条所列内容之一的报刊、书籍、音像制品、电子读物，以及网络文本、图片、音频、视频资料等，情节严重的，给予警告、严重警告或者撤销党内职务处分。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第五十三条 在党内组织秘密集团或者组织其他分裂党的活动的，给予开除党籍处分。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参加秘密集团或者参加其他分裂党的活动的，给予留党察看或者开除党籍处分。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第五十五条 搞投机钻营，结交政治骗子或者被政治骗子利用的，给予严重警告或者撤销党内职务处分；情节严重的，给予留党察看或者开除党籍处分。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充当政治骗子的，给予撤销党内职务、留党察看或者开除党籍处分。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第五十六条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不顾党和国家大局，搞部门或者地方保护主义的，依照前款规定处理。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搞劳民伤财的“形象工程”、“政绩工程”的，从重或者加重处分。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第五十九条 制造、散布、传播政治谣言，破坏党的团结统一的，给予警告或者严重警告处分；情节较重的，给予撤销党内职务或者留党察看处分；情节严重的，给予开除党籍处分。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政治品行恶劣，匿名诬告，有意陷害或者制造其他谣言，造成损害或者不良影响的，依照前款规定处理。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第六十条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第六十一条 不按照有关规定向组织请示、报告重大事项，对直接责任者和领导责任者，情节较重的，给予警告或者严重警告处分；情节严重的，给予撤销党内职务或者留党察看处分。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第六十三条 对抗组织审查，有下列行为之一的，给予警告或者严重警告处分；情节较重的，给予撤销党内职务或者留党察看处分；情节严重的，给予开除党籍处分：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（一）串供或者伪造、销毁、转移、隐匿证据；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（二）阻止他人揭发检举、提供证据材料；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（三）包庇同案人员；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（四）向组织提供虚假情况，掩盖事实；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（五）其他对抗组织审查行为。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未经组织批准参加其他集会、游行、示威等活动，情节较轻的，给予警告或者严重警告处分；情节较重的，给予撤销党内职务或者留党察看处分；情节严重的，给予开除党籍处分。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第六十五条 组织、参加旨在反对党的领导、反对社会主义制度或者敌视政府等组织的，对策划者、组织者和骨干分子，给予开除党籍处分。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第六十六条 组织、参加会道门或者邪教组织的，对策划者、组织者和骨干分子，给予开除党籍处分。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对不明真相的参加人员，经批评教育后确有悔改表现的，可以免予处分或者不予处分。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第六十七条 从事、参与挑拨破坏民族关系制造事端或者参加民族分裂活动的，对策划者、组织者和骨干分子，给予开除党籍处分。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有其他违反党和国家民族政策的行为，情节较轻的，给予警告或者严重警告处分；情节较重的，给予撤销党内职务或者留党察看处分；情节严重的，给予开除党籍处分。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第六十八条 组织、利用宗教活动反对党的理论、路线、方针、政策和决议，破坏民族团结的，对策划者、组织者和骨干分子，给予开除党籍处分。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对其他参加人员，给予撤销党内职务或者留党察看处分；情节严重的，给予开除党籍处分。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有其他违反党和国家宗教政策的行为，情节较轻的，给予警告或者严重警告处分；情节较重的，给予撤销党内职务或者留党察看处分；情节严重的，给予开除党籍处分。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第六十九条 对信仰宗教的党员，应当加强思想教育，要求其限期改正；经党组织帮助教育仍没有转变的，应当劝其退党；劝而不退的，予以除名；参与利用宗教搞煽动活动的，给予开除党籍处分。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第七十条 组织迷信活动的，给予撤销党内职务或者留党察看处分；情节严重的，给予开除党籍处分。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参加迷信活动或者个人搞迷信活动，造成不良影响的，给予警告或者严重警告处分；情节较重的，给予撤销党内职务或者留党察看处分；情节严重的，给予开除党籍处分。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对不明真相的参加人员，经批评教育后确有悔改表现的，可以免予处分或者不予处分。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第七十一条 组织、利用宗族势力对抗党和政府，妨碍党和国家的方针政策以及决策部署的实施，或者破坏党的基层组织建设的，对策划者、组织者和骨干分子，给予开除党籍处分。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对其他参加人员，给予撤销党内职务或者留党察看处分；情节严重的，给予开除党籍处分。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第七十二条 在国（境）外、外国驻华使（领）馆申请政治避难，或者违纪后逃往国（境）外、外国驻华使（领）馆的，给予开除党籍处分。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在国（境）外公开发表反对党和政府的文章、演说、宣言、声明等的，依照前款规定处理。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故意为上述行为提供方便条件的，给予留党察看或者开除党籍处分。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第七十三条 在涉外活动中，其言行在政治上造成恶劣影响，损害党和国家尊严、利益的，给予撤销党内职务或者留党察看处分；情节严重的，给予开除党籍处分。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b/>
          <w:bCs/>
          <w:i w:val="0"/>
          <w:iCs w:val="0"/>
          <w:caps w:val="0"/>
          <w:color w:val="auto"/>
          <w:spacing w:val="0"/>
          <w:sz w:val="28"/>
          <w:szCs w:val="28"/>
        </w:rPr>
      </w:pPr>
      <w:bookmarkStart w:id="31" w:name="_Toc15669"/>
      <w:bookmarkStart w:id="32" w:name="_Toc20027"/>
      <w:r>
        <w:rPr>
          <w:rFonts w:hint="default" w:ascii="Helvetica" w:hAnsi="Helvetica" w:eastAsia="Helvetica" w:cs="Helvetica"/>
          <w:b/>
          <w:bCs/>
          <w:i w:val="0"/>
          <w:iCs w:val="0"/>
          <w:caps w:val="0"/>
          <w:color w:val="auto"/>
          <w:spacing w:val="0"/>
          <w:kern w:val="0"/>
          <w:sz w:val="28"/>
          <w:szCs w:val="28"/>
          <w:shd w:val="clear" w:fill="FFFFFF"/>
          <w:lang w:val="en-US" w:eastAsia="zh-CN" w:bidi="ar"/>
        </w:rPr>
        <w:t>第七章 对违反组织纪律行为的处分</w:t>
      </w:r>
      <w:bookmarkEnd w:id="31"/>
      <w:bookmarkEnd w:id="3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第七十七条 违反民主集中制原则，有下列行为之一的，给予警告或者严重警告处分；情节严重的，给予撤销党内职务或者留党察看处分：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（一）拒不执行或者擅自改变党组织作出的重大决定；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（二）违反议事规则，个人或者少数人决定重大问题；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（三）故意规避集体决策，决定重大事项、重要干部任免、重要项目安排和大额资金使用；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33" w:name="_Toc11942"/>
      <w:bookmarkStart w:id="34" w:name="_Toc26406"/>
      <w:r>
        <w:rPr>
          <w:rFonts w:hint="default" w:ascii="Helvetica" w:hAnsi="Helvetica" w:eastAsia="Helvetica" w:cs="Helvetica"/>
          <w:i w:val="0"/>
          <w:iCs w:val="0"/>
          <w:caps w:val="0"/>
          <w:color w:val="auto"/>
          <w:spacing w:val="0"/>
          <w:kern w:val="0"/>
          <w:sz w:val="21"/>
          <w:szCs w:val="21"/>
          <w:shd w:val="clear" w:fill="FFFFFF"/>
          <w:lang w:val="en-US" w:eastAsia="zh-CN" w:bidi="ar"/>
        </w:rPr>
        <w:t>（四）借集体决策名义集体违规。</w:t>
      </w:r>
      <w:bookmarkEnd w:id="33"/>
      <w:bookmarkEnd w:id="3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第七十八条 下级党组织拒不执行或者擅自改变上级党组织决定的，对直接责任者和领导责任者，给予警告或者严重警告处分；情节严重的，给予撤销党内职务或者留党察看处分。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第七十九条 拒不执行党组织的分配、调动、交流等决定的，给予警告、严重警告或者撤销党内职务处分。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在特殊时期或者紧急状况下，拒不执行党组织上述决定的，给予留党察看或者开除党籍处分。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第八十条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第八十一条 有下列行为之一，情节较重的，给予警告或者严重警告处分：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（一）违反个人有关事项报告规定，隐瞒不报；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（二）在组织进行谈话函询时，不如实向组织说明问题；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（三）不按要求报告或者不如实报告个人去向；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（四）不如实填报个人档案资料。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有前款第二项规定的行为，同时向组织提供虚假情况、掩盖事实的，依照本条例第六十三条规定处理。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篡改、伪造个人档案资料的，给予严重警告处分；情节严重的，给予撤销党内职务或者留党察看处分。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隐瞒入党前严重错误的，一般应当予以除名；对入党多年且一贯表现好，或者在工作中作出突出贡献的，给予严重警告、撤销党内职务或者留党察看处分。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第八十二条 党员领导干部违反有关规定组织、参加自发成立的老乡会、校友会、战友会等，情节严重的，给予警告、严重警告或者撤销党内职务处分。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第八十三条 有下列行为之一的，给予警告或者严重警告处分；情节较重的，给予撤销党内职务或者留党察看处分；情节严重的，给予开除党籍处分：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（一）在民主推荐、民主测评、组织考察和党内选举中搞拉票、助选等非组织活动；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（二）在法律规定的投票、选举活动中违背组织原则搞非组织活动，组织、怂恿、诱使他人投票、表决；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35" w:name="_Toc21962"/>
      <w:bookmarkStart w:id="36" w:name="_Toc14746"/>
      <w:r>
        <w:rPr>
          <w:rFonts w:hint="default" w:ascii="Helvetica" w:hAnsi="Helvetica" w:eastAsia="Helvetica" w:cs="Helvetica"/>
          <w:i w:val="0"/>
          <w:iCs w:val="0"/>
          <w:caps w:val="0"/>
          <w:color w:val="auto"/>
          <w:spacing w:val="0"/>
          <w:kern w:val="0"/>
          <w:sz w:val="21"/>
          <w:szCs w:val="21"/>
          <w:shd w:val="clear" w:fill="FFFFFF"/>
          <w:lang w:val="en-US" w:eastAsia="zh-CN" w:bidi="ar"/>
        </w:rPr>
        <w:t>（三）在选举中进行其他违反党章、其他党内法规和有关章程活动。</w:t>
      </w:r>
      <w:bookmarkEnd w:id="35"/>
      <w:bookmarkEnd w:id="3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搞有组织的拉票贿选，或者用公款拉票贿选的，从重或者加重处分。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用人失察失误造成严重后果的，对直接责任者和领导责任者，依照前款规定处理。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第八十五条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（一）以党纪政务等处分规避组织调整；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（二）以组织调整代替党纪政务等处分；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（三）其他避重就轻作出处理行为。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弄虚作假，骗取职务、职级、职称、待遇、资格、学历、学位、荣誉、称号或者其他利益的，依照前款规定处理。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第八十七条 侵犯党员的表决权、选举权和被选举权，情节较重的，给予警告或者严重警告处分；情节严重的，给予撤销党内职务处分。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以强迫、威胁、欺骗、拉拢等手段，妨害党员自主行使表决权、选举权和被选举权的，给予撤销党内职务、留党察看或者开除党籍处分。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第八十八条 有下列行为之一的，对直接责任者和领导责任者，给予警告或者严重警告处分；情节较重的，给予撤销党内职务或者留党察看处分；情节严重的，给予开除党籍处分：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（一）对批评、检举、控告进行阻挠、压制，或者将批评、检举、控告材料私自扣压、销毁，或者故意将其泄露给他人；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37" w:name="_Toc551"/>
      <w:bookmarkStart w:id="38" w:name="_Toc32403"/>
      <w:r>
        <w:rPr>
          <w:rFonts w:hint="default" w:ascii="Helvetica" w:hAnsi="Helvetica" w:eastAsia="Helvetica" w:cs="Helvetica"/>
          <w:i w:val="0"/>
          <w:iCs w:val="0"/>
          <w:caps w:val="0"/>
          <w:color w:val="auto"/>
          <w:spacing w:val="0"/>
          <w:kern w:val="0"/>
          <w:sz w:val="21"/>
          <w:szCs w:val="21"/>
          <w:shd w:val="clear" w:fill="FFFFFF"/>
          <w:lang w:val="en-US" w:eastAsia="zh-CN" w:bidi="ar"/>
        </w:rPr>
        <w:t>（二）对党员的申辩、辩护、作证等进行压制，造成不良后果；</w:t>
      </w:r>
      <w:bookmarkEnd w:id="37"/>
      <w:bookmarkEnd w:id="3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（三）压制党员申诉，造成不良后果，或者不按照有关规定处理党员申诉；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39" w:name="_Toc6945"/>
      <w:bookmarkStart w:id="40" w:name="_Toc32479"/>
      <w:r>
        <w:rPr>
          <w:rFonts w:hint="default" w:ascii="Helvetica" w:hAnsi="Helvetica" w:eastAsia="Helvetica" w:cs="Helvetica"/>
          <w:i w:val="0"/>
          <w:iCs w:val="0"/>
          <w:caps w:val="0"/>
          <w:color w:val="auto"/>
          <w:spacing w:val="0"/>
          <w:kern w:val="0"/>
          <w:sz w:val="21"/>
          <w:szCs w:val="21"/>
          <w:shd w:val="clear" w:fill="FFFFFF"/>
          <w:lang w:val="en-US" w:eastAsia="zh-CN" w:bidi="ar"/>
        </w:rPr>
        <w:t>（四）其他侵犯党员权利行为，造成不良后果。</w:t>
      </w:r>
      <w:bookmarkEnd w:id="39"/>
      <w:bookmarkEnd w:id="4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对批评人、检举人、控告人、证人及其他人员打击报复的，从重或者加重处分。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违反有关规定程序发展党员的，对直接责任者和领导责任者，依照前款规定处理。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第九十条 违反有关规定取得外国国籍或者获取国（境）外永久居留资格、长期居留许可的，给予撤销党内职务、留党察看或者开除党籍处分。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虽经批准因私出国（境）但存在擅自变更路线、无正当理由超期未归等超出批准范围出国（境）行为，情节较重的，给予警告或者严重警告处分；情节严重的，给予撤销党内职务处分。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第九十二条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故意为他人脱离组织出走提供方便条件的，给予警告、严重警告或者撤销党内职务处分。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b/>
          <w:bCs/>
          <w:i w:val="0"/>
          <w:iCs w:val="0"/>
          <w:caps w:val="0"/>
          <w:color w:val="auto"/>
          <w:spacing w:val="0"/>
          <w:sz w:val="28"/>
          <w:szCs w:val="28"/>
        </w:rPr>
      </w:pPr>
      <w:bookmarkStart w:id="41" w:name="_Toc11182"/>
      <w:bookmarkStart w:id="42" w:name="_Toc17353"/>
      <w:r>
        <w:rPr>
          <w:rFonts w:hint="default" w:ascii="Helvetica" w:hAnsi="Helvetica" w:eastAsia="Helvetica" w:cs="Helvetica"/>
          <w:b/>
          <w:bCs/>
          <w:i w:val="0"/>
          <w:iCs w:val="0"/>
          <w:caps w:val="0"/>
          <w:color w:val="auto"/>
          <w:spacing w:val="0"/>
          <w:kern w:val="0"/>
          <w:sz w:val="28"/>
          <w:szCs w:val="28"/>
          <w:shd w:val="clear" w:fill="FFFFFF"/>
          <w:lang w:val="en-US" w:eastAsia="zh-CN" w:bidi="ar"/>
        </w:rPr>
        <w:t>第八章 对违反廉洁纪律行为的处分</w:t>
      </w:r>
      <w:bookmarkEnd w:id="41"/>
      <w:bookmarkEnd w:id="4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第九十四条 党员干部必须正确行使人民赋予的权力，清正廉洁，反对特权思想和特权现象，反对任何滥用职权、谋求私利的行为。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收受其他明显超出正常礼尚往来的财物的，依照前款规定处理。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以讲课费、课题费、咨询费等名义变相送礼的，依照前款规定处理。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第九十九条 借用管理和服务对象的钱款、住房、车辆等，可能影响公正执行公务，情节较重的，给予警告或者严重警告处分；情节严重的，给予撤销党内职务、留党察看或者开除党籍处分。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通过民间借贷等金融活动获取大额回报，可能影响公正执行公务的，依照前款规定处理。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第一百零一条 接受、提供可能影响公正执行公务的宴请或者旅游、健身、娱乐等活动安排，情节较重的，给予警告或者严重警告处分；情节严重的，给予撤销党内职务或者留党察看处分。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第一百零三条 违反有关规定从事营利活动，有下列行为之一，情节较轻的，给予警告或者严重警告处分；情节较重的，给予撤销党内职务或者留党察看处分；情节严重的，给予开除党籍处分：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（一）经商办企业；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（二）拥有非上市公司（企业）的股份或者证券；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（三）买卖股票或者进行其他证券投资；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（四）从事有偿中介活动；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（五）在国（境）外注册公司或者投资入股；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（六）其他违反有关规定从事营利活动的行为。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违反有关规定在经济组织、社会组织等单位中兼职，或者经批准兼职但获取薪酬、奖金、津贴等额外利益的，依照第一款规定处理。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利用职权或者职务上的影响，为配偶、子女及其配偶等亲属和其他特定关系人吸收存款、推销金融产品、经营名贵特产类特殊资源等提供帮助谋取利益的，依照前款规定处理。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第一百零八条 党和国家机关违反有关规定经商办企业的，对直接责任者和领导责任者，给予警告或者严重警告处分；情节严重的，给予撤销党内职务处分。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第一百一十条 在分配、购买住房中侵犯国家、集体利益，情节较轻的，给予警告或者严重警告处分；情节较重的，给予撤销党内职务或者留党察看处分；情节严重的，给予开除党籍处分。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利用职权或者职务上的影响，将应当由本人、配偶、子女及其配偶等亲属、身边工作人员和其他特定关系人个人支付的费用，由下属单位、其他单位或者他人支付、报销的，依照前款规定处理。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第一百一十二条 利用职权或者职务上的影响，违反有关规定占用公物归个人使用，时间超过六个月，情节较重的，给予警告或者严重警告处分；情节严重的，给予撤销党内职务处分。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占用公物进行营利活动的，给予警告或者严重警告处分；情节较重的，给予撤销党内职务或者留党察看处分；情节严重的，给予开除党籍处分。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将公物借给他人进行营利活动的，依照前款规定处理。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第一百一十五条 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（一）公款旅游或者以学习培训、考察调研、职工疗养等为名变相公款旅游；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（二）改变公务行程，借机旅游；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（三）参加所管理企业、下属单位组织的考察活动，借机旅游。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以考察、学习、培训、研讨、招商、参展等名义变相用公款出国（境）旅游的，对直接责任者和领导责任者，依照前款规定处理。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第一百一十六条 违反接待管理规定，超标准、超范围接待或者借机大吃大喝，对直接责任者和领导责任者，情节较重的，给予警告或者严重警告处分；情节严重的，给予撤销党内职务处分。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第一百一十八条 违反会议活动管理规定，有下列行为之一，对直接责任者和领导责任者，情节较重的，给予警告或者严重警告处分；情节严重的，给予撤销党内职务处分：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（一）到禁止召开会议的风景名胜区开会；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（二）决定或者批准举办各类节会、庆典活动；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（三）其他违反会议活动管理规定行为。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擅自举办评比达标表彰、创建示范活动或者借评比达标表彰、创建示范活动收取费用的，对直接责任者和领导责任者，依照前款规定处理。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第一百一十九条 违反办公用房管理等规定，有下列行为之一，对直接责任者和领导责任者，情节较重的，给予警告或者严重警告处分；情节严重的，给予撤销党内职务处分：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（一）决定或者批准兴建、装修办公楼、培训中心等楼堂馆所；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（二）超标准配备、使用办公用房；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（三）未经批准租用、借用办公用房；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（四）用公款包租、占用客房或者其他场所供个人使用；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（五）其他违反办公用房管理等规定行为。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第一百二十条 搞权色交易或者给予财物搞钱色交易的，给予警告或者严重警告处分；情节较重的，给予撤销党内职务或者留党察看处分；情节严重的，给予开除党籍处分。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第一百二十一条 有其他违反廉洁纪律规定行为的，应当视具体情节给予警告直至开除党籍处分。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i w:val="0"/>
          <w:iCs w:val="0"/>
          <w:caps w:val="0"/>
          <w:color w:val="auto"/>
          <w:spacing w:val="0"/>
          <w:sz w:val="21"/>
          <w:szCs w:val="21"/>
        </w:rPr>
      </w:pPr>
      <w:bookmarkStart w:id="43" w:name="_Toc18769"/>
      <w:bookmarkStart w:id="44" w:name="_Toc1672"/>
      <w:r>
        <w:rPr>
          <w:rFonts w:hint="default" w:ascii="Helvetica" w:hAnsi="Helvetica" w:eastAsia="Helvetica" w:cs="Helvetica"/>
          <w:i w:val="0"/>
          <w:iCs w:val="0"/>
          <w:caps w:val="0"/>
          <w:color w:val="auto"/>
          <w:spacing w:val="0"/>
          <w:kern w:val="0"/>
          <w:sz w:val="21"/>
          <w:szCs w:val="21"/>
          <w:shd w:val="clear" w:fill="FFFFFF"/>
          <w:lang w:val="en-US" w:eastAsia="zh-CN" w:bidi="ar"/>
        </w:rPr>
        <w:t>第九章 对违反群众纪律行为的处分</w:t>
      </w:r>
      <w:bookmarkEnd w:id="43"/>
      <w:bookmarkEnd w:id="4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第一百二十二条 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（一）超标准、超范围向群众筹资筹劳、摊派费用，加重群众负担；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（二）违反有关规定扣留、收缴群众款物或者处罚群众；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（三）克扣群众财物，或者违反有关规定拖欠群众钱款；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（四）在管理、服务活动中违反有关规定收取费用；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（五）在办理涉及群众事务时刁难群众、吃拿卡要；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（六）其他侵害群众利益行为。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在乡村振兴领域有上述行为的，从重或者加重处分。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第一百二十三条 干涉生产经营自主权，致使群众财产遭受较大损失的，对直接责任者和领导责任者，给予警告或者严重警告处分；情节严重的，给予撤销党内职务或者留党察看处分。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第一百二十五条 利用宗族或者黑恶势力等欺压群众，或者纵容涉黑涉恶活动、为黑恶势力充当“保护伞”的，给予撤销党内职务或者留党察看处分；情节严重的，给予开除党籍处分。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第一百二十六条 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（一）对涉及群众生产、生活等切身利益的问题依照政策或者有关规定能解决而不及时解决，庸懒无为、效率低下，造成不良影响；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（二）对符合政策的群众诉求消极应付、推诿扯皮，损害党群、干群关系；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（三）对待群众态度恶劣、简单粗暴，造成不良影响；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（四）弄虚作假，欺上瞒下，损害群众利益；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（五）其他不作为、乱作为、慢作为、假作为等损害群众利益行为。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第一百二十七条 遇到国家财产和群众生命财产受到严重威胁时，能救而不救，情节较重的，给予警告、严重警告或者撤销党内职务处分；情节严重的，给予留党察看或者开除党籍处分。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第一百二十八条 不按照规定公开党务、政务、厂务、村（居）务等，侵犯群众知情权，对直接责任者和领导责任者，情节较重的，给予警告或者严重警告处分；情节严重的，给予撤销党内职务或者留党察看处分。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第一百二十九条 有其他违反群众纪律规定行为的，应当视具体情节给予警告直至开除党籍处分。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i w:val="0"/>
          <w:iCs w:val="0"/>
          <w:caps w:val="0"/>
          <w:color w:val="auto"/>
          <w:spacing w:val="0"/>
          <w:sz w:val="21"/>
          <w:szCs w:val="21"/>
        </w:rPr>
      </w:pPr>
      <w:bookmarkStart w:id="45" w:name="_Toc13227"/>
      <w:bookmarkStart w:id="46" w:name="_Toc2770"/>
      <w:r>
        <w:rPr>
          <w:rFonts w:hint="default" w:ascii="Helvetica" w:hAnsi="Helvetica" w:eastAsia="Helvetica" w:cs="Helvetica"/>
          <w:i w:val="0"/>
          <w:iCs w:val="0"/>
          <w:caps w:val="0"/>
          <w:color w:val="auto"/>
          <w:spacing w:val="0"/>
          <w:kern w:val="0"/>
          <w:sz w:val="21"/>
          <w:szCs w:val="21"/>
          <w:shd w:val="clear" w:fill="FFFFFF"/>
          <w:lang w:val="en-US" w:eastAsia="zh-CN" w:bidi="ar"/>
        </w:rPr>
        <w:t>第十章 对违反工作纪律行为的处分</w:t>
      </w:r>
      <w:bookmarkEnd w:id="45"/>
      <w:bookmarkEnd w:id="4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党员领导干部对于到任前已经存在且属于其职责范围内的问题，消极回避、推卸责任，造成严重损害或者严重不良影响的，依照前款规定处理。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第一百三十一条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47" w:name="_Toc2458"/>
      <w:bookmarkStart w:id="48" w:name="_Toc9007"/>
      <w:r>
        <w:rPr>
          <w:rFonts w:hint="default" w:ascii="Helvetica" w:hAnsi="Helvetica" w:eastAsia="Helvetica" w:cs="Helvetica"/>
          <w:i w:val="0"/>
          <w:iCs w:val="0"/>
          <w:caps w:val="0"/>
          <w:color w:val="auto"/>
          <w:spacing w:val="0"/>
          <w:kern w:val="0"/>
          <w:sz w:val="21"/>
          <w:szCs w:val="21"/>
          <w:shd w:val="clear" w:fill="FFFFFF"/>
          <w:lang w:val="en-US" w:eastAsia="zh-CN" w:bidi="ar"/>
        </w:rPr>
        <w:t>（一）热衷于搞舆论造势、浮在表面；</w:t>
      </w:r>
      <w:bookmarkEnd w:id="47"/>
      <w:bookmarkEnd w:id="4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（二）单纯以会议贯彻会议、以文件落实文件，在实际工作中不见诸行动；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（三）脱离实际，不作深入调查研究，搞随意决策、机械执行；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（四）违反精文减会有关规定搞文山会海；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（五）在督查检查考核等工作中搞层层加码、过度留痕，增加基层工作负担；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49" w:name="_Toc2539"/>
      <w:bookmarkStart w:id="50" w:name="_Toc27766"/>
      <w:r>
        <w:rPr>
          <w:rFonts w:hint="default" w:ascii="Helvetica" w:hAnsi="Helvetica" w:eastAsia="Helvetica" w:cs="Helvetica"/>
          <w:i w:val="0"/>
          <w:iCs w:val="0"/>
          <w:caps w:val="0"/>
          <w:color w:val="auto"/>
          <w:spacing w:val="0"/>
          <w:kern w:val="0"/>
          <w:sz w:val="21"/>
          <w:szCs w:val="21"/>
          <w:shd w:val="clear" w:fill="FFFFFF"/>
          <w:lang w:val="en-US" w:eastAsia="zh-CN" w:bidi="ar"/>
        </w:rPr>
        <w:t>（六）工作中其他形式主义、官僚主义行为。</w:t>
      </w:r>
      <w:bookmarkEnd w:id="49"/>
      <w:bookmarkEnd w:id="5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（一）擅自超出“三定”规定范围调整职责、设置机构、核定领导职数和配备人员；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（二）违规干预地方机构设置；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（三）其他违反机构编制管理规定行为。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（一）不按照规定受理、办理信访事项；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（二）对规模性集体访等处置不力，导致事态扩大；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（三）对党委和政府信访部门提出的改进工作、完善政策等建议重视不够、落实不力，导致问题长期得不到解决；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1"/>
        <w:rPr>
          <w:rFonts w:hint="default" w:ascii="Helvetica" w:hAnsi="Helvetica" w:eastAsia="Helvetica" w:cs="Helvetica"/>
          <w:i w:val="0"/>
          <w:iCs w:val="0"/>
          <w:caps w:val="0"/>
          <w:color w:val="auto"/>
          <w:spacing w:val="0"/>
          <w:sz w:val="21"/>
          <w:szCs w:val="21"/>
        </w:rPr>
      </w:pPr>
      <w:bookmarkStart w:id="51" w:name="_Toc24533"/>
      <w:bookmarkStart w:id="52" w:name="_Toc13037"/>
      <w:r>
        <w:rPr>
          <w:rFonts w:hint="default" w:ascii="Helvetica" w:hAnsi="Helvetica" w:eastAsia="Helvetica" w:cs="Helvetica"/>
          <w:i w:val="0"/>
          <w:iCs w:val="0"/>
          <w:caps w:val="0"/>
          <w:color w:val="auto"/>
          <w:spacing w:val="0"/>
          <w:kern w:val="0"/>
          <w:sz w:val="21"/>
          <w:szCs w:val="21"/>
          <w:shd w:val="clear" w:fill="FFFFFF"/>
          <w:lang w:val="en-US" w:eastAsia="zh-CN" w:bidi="ar"/>
        </w:rPr>
        <w:t>（四）其他不履行或者不正确履行信访工作职责行为。</w:t>
      </w:r>
      <w:bookmarkEnd w:id="51"/>
      <w:bookmarkEnd w:id="5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不履行或者不正确履行职责，导致信访事项发生，造成不良影响或者严重后果的，对直接责任者和领导责任者，依照前款规定处理。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第一百三十六条 党组织有下列行为之一，对直接责任者和领导责任者，情节较重的，给予警告或者严重警告处分；情节严重的，给予撤销党内职务或者留党察看处分：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（一）党员被立案审查期间，擅自批准其出差、出国（境）、辞职，或者对其交流、提拔职务、晋升职级、进一步使用、奖励，或者办理退休手续；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（二）党员被依法追究刑事责任后，不按照规定给予党纪处分，或者对党员违反国家法律法规的行为，应当给予党纪处分而不处分；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（三）党纪处分决定或者申诉复查决定作出后，不按照规定落实决定中关于被处分人党籍、职务、职级、待遇等事项；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（四）党员受到党纪处分后，不按照干部管理权限和组织关系对受处分党员开展日常教育、管理和监督工作。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第一百三十七条 滥用问责，或者在问责工作中严重不负责任，造成不良影响的，对直接责任者和领导责任者，给予警告或者严重警告处分；情节严重的，给予撤销党内职务处分。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第一百三十八条 因工作不负责任致使所管理的人员叛逃的，对直接责任者和领导责任者，给予警告或者严重警告处分；情节严重的，给予撤销党内职务处分。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因工作不负责任致使所管理的人员出逃、出走，对直接责任者和领导责任者，情节较重的，给予警告或者严重警告处分；情节严重的，给予撤销党内职务处分。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第一百三十九条 进行统计造假，对直接责任者和领导责任者，情节较轻的，给予警告或者严重警告处分；情节较重的，给予撤销党内职务或者留党察看处分；情节严重的，给予开除党籍处分。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对统计造假失察，造成严重后果的，对直接责任者和领导责任者，给予警告或者严重警告处分；情节严重的，给予撤销党内职务、留党察看或者开除党籍处分。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在上级检查、视察工作或者向上级汇报、报告工作时纵容、唆使、暗示、强迫下级说假话、报假情的，从重或者加重处分。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第一百四十一条 违反有关规定干预和插手市场经济活动，有下列行为之一，情节较轻的，给予警告或者严重警告处分；情节较重的，给予撤销党内职务或者留党察看处分；情节严重的，给予开除党籍处分：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（一）干预和插手建设工程项目承发包、土地使用权出让、政府采购、房地产开发与经营、矿产资源开发利用、中介机构服务等活动；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（二）干预和插手国有企业重组改制、兼并、破产、产权交易、清产核资、资产评估、资产转让、重大项目投资以及其他重大经营活动等事项；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（三）干预和插手批办各类行政许可和资金借贷等事项；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（四）干预和插手经济纠纷；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（五）干预和插手集体资金、资产和资源的使用、分配、承包、租赁等事项。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违反有关规定干预和插手公共财政资金分配、项目立项评审、功勋荣誉表彰奖励等活动，造成重大损失或者不良影响的，依照前款规定处理。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第一百四十三条 按照有关规定对干预和插手行为负有报告和登记义务的受请托人，不按照规定报告或者登记，情节较重的，给予警告或者严重警告处分；情节严重的，给予撤销党内职务处分。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私自留存涉及党组织关于干部选拔任用、纪律审查、巡视巡察等方面资料，情节较重的，给予警告或者严重警告处分；情节严重的，给予撤销党内职务处分。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第一百四十六条 以不正当方式谋求本人或者其他人用公款出国（境），情节较轻的，给予警告处分；情节较重的，给予严重警告处分；情节严重的，给予撤销党内职务处分。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第一百四十七条 临时出国（境）团（组）或者人员中的党员，擅自延长在国（境）外期限，或者擅自变更路线的，对直接责任者和领导责任者，给予警告或者严重警告处分；情节严重的，给予撤销党内职务处分。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第一百四十九条 在党的纪律检查、组织、宣传、统一战线工作以及机关工作等其他工作中，不履行或者不正确履行职责，造成损失或者不良影响的，应当视具体情节给予警告直至开除党籍处分。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outlineLvl w:val="0"/>
        <w:rPr>
          <w:rFonts w:hint="default" w:ascii="Helvetica" w:hAnsi="Helvetica" w:eastAsia="Helvetica" w:cs="Helvetica"/>
          <w:i w:val="0"/>
          <w:iCs w:val="0"/>
          <w:caps w:val="0"/>
          <w:color w:val="auto"/>
          <w:spacing w:val="0"/>
          <w:sz w:val="21"/>
          <w:szCs w:val="21"/>
        </w:rPr>
      </w:pPr>
      <w:bookmarkStart w:id="53" w:name="_Toc6710"/>
      <w:bookmarkStart w:id="54" w:name="_Toc5136"/>
      <w:r>
        <w:rPr>
          <w:rFonts w:hint="default" w:ascii="Helvetica" w:hAnsi="Helvetica" w:eastAsia="Helvetica" w:cs="Helvetica"/>
          <w:i w:val="0"/>
          <w:iCs w:val="0"/>
          <w:caps w:val="0"/>
          <w:color w:val="auto"/>
          <w:spacing w:val="0"/>
          <w:kern w:val="0"/>
          <w:sz w:val="21"/>
          <w:szCs w:val="21"/>
          <w:shd w:val="clear" w:fill="FFFFFF"/>
          <w:lang w:val="en-US" w:eastAsia="zh-CN" w:bidi="ar"/>
        </w:rPr>
        <w:t>第十一章 对违反生活纪律行为的处分</w:t>
      </w:r>
      <w:bookmarkEnd w:id="53"/>
      <w:bookmarkEnd w:id="5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第一百五十条 生活奢靡、铺张浪费、贪图享乐、追求低级趣味，造成不良影响的，给予警告或者严重警告处分；情节严重的，给予撤销党内职务处分。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第一百五十一条 与他人发生不正当性关系，造成不良影响的，给予警告或者严重警告处分；情节较重的，给予撤销党内职务或者留党察看处分；情节严重的，给予开除党籍处分。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利用职权、教养关系、从属关系或者其他相类似关系与他人发生性关系的，从重处分。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第一百五十二条 党员领导干部不重视家风建设，对配偶、子女及其配偶失管失教，造成不良影响或者严重后果的，给予警告或者严重警告处分；情节严重的，给予撤销党内职务处分。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第一百五十三条 违背社会公序良俗，在公共场所、网络空间有不当言行，造成不良影响的，给予警告或者严重警告处分；情节较重的，给予撤销党内职务或者留党察看处分；情节严重的，给予开除党籍处分。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kern w:val="0"/>
          <w:sz w:val="21"/>
          <w:szCs w:val="21"/>
          <w:shd w:val="clear" w:fill="FFFFFF"/>
          <w:lang w:val="en-US" w:eastAsia="zh-CN" w:bidi="ar"/>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第一百五十四条 有其他严重违反社会公德、家庭美德行为的，应当视具体情节给予警告直至开除党籍处分。</w:t>
      </w:r>
    </w:p>
    <w:p>
      <w:pPr>
        <w:rPr>
          <w:rFonts w:hint="default" w:ascii="Helvetica" w:hAnsi="Helvetica" w:eastAsia="Helvetica" w:cs="Helvetica"/>
          <w:i w:val="0"/>
          <w:iCs w:val="0"/>
          <w:caps w:val="0"/>
          <w:color w:val="auto"/>
          <w:spacing w:val="0"/>
          <w:kern w:val="0"/>
          <w:sz w:val="21"/>
          <w:szCs w:val="21"/>
          <w:shd w:val="clear" w:fill="FFFFFF"/>
          <w:lang w:val="en-US" w:eastAsia="zh-CN" w:bidi="ar"/>
        </w:rPr>
      </w:pPr>
      <w:r>
        <w:rPr>
          <w:rFonts w:hint="default" w:ascii="Helvetica" w:hAnsi="Helvetica" w:eastAsia="Helvetica" w:cs="Helvetica"/>
          <w:i w:val="0"/>
          <w:iCs w:val="0"/>
          <w:caps w:val="0"/>
          <w:color w:val="auto"/>
          <w:spacing w:val="0"/>
          <w:kern w:val="0"/>
          <w:sz w:val="21"/>
          <w:szCs w:val="21"/>
          <w:shd w:val="clear" w:fill="FFFFFF"/>
          <w:lang w:val="en-US" w:eastAsia="zh-CN" w:bidi="ar"/>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44"/>
          <w:szCs w:val="44"/>
        </w:rPr>
      </w:pPr>
      <w:bookmarkStart w:id="55" w:name="2-3"/>
      <w:bookmarkEnd w:id="55"/>
      <w:bookmarkStart w:id="56" w:name="第三编 附则"/>
      <w:bookmarkEnd w:id="56"/>
      <w:r>
        <w:rPr>
          <w:i w:val="0"/>
          <w:iCs w:val="0"/>
          <w:caps w:val="0"/>
          <w:color w:val="auto"/>
          <w:spacing w:val="0"/>
          <w:sz w:val="44"/>
          <w:szCs w:val="44"/>
          <w:shd w:val="clear" w:fill="FFFFFF"/>
        </w:rPr>
        <w:t>第三编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第一百五十五条 各省、自治区、直辖市党委可以根据本条例，结合各自工作的实际情况，制定单项实施规定。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第一百五十六条 中央军事委员会可以根据本条例，结合中国人民解放军和中国人民武装警察部队的实际情况，制定补充规定或者单项规定。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第一百五十七条 本条例由中央纪委负责解释。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第一百五十八条 本条例自2024年1月1日起施行。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r>
        <w:rPr>
          <w:rFonts w:hint="default" w:ascii="Helvetica" w:hAnsi="Helvetica" w:eastAsia="Helvetica" w:cs="Helvetica"/>
          <w:i w:val="0"/>
          <w:iCs w:val="0"/>
          <w:caps w:val="0"/>
          <w:color w:val="auto"/>
          <w:spacing w:val="0"/>
          <w:kern w:val="0"/>
          <w:sz w:val="21"/>
          <w:szCs w:val="21"/>
          <w:shd w:val="clear" w:fill="FFFFFF"/>
          <w:vertAlign w:val="baseline"/>
          <w:lang w:val="en-US" w:eastAsia="zh-CN" w:bidi="ar"/>
        </w:rPr>
        <w:t> [10]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450" w:right="0"/>
        <w:outlineLvl w:val="0"/>
        <w:rPr>
          <w:color w:val="auto"/>
          <w:sz w:val="33"/>
          <w:szCs w:val="33"/>
        </w:rPr>
      </w:pPr>
      <w:bookmarkStart w:id="57" w:name="修订意义"/>
      <w:bookmarkEnd w:id="57"/>
      <w:bookmarkStart w:id="58" w:name="3"/>
      <w:bookmarkEnd w:id="58"/>
      <w:bookmarkStart w:id="59" w:name="_Toc26058"/>
      <w:bookmarkStart w:id="60" w:name="_Toc3998"/>
      <w:r>
        <w:rPr>
          <w:i w:val="0"/>
          <w:iCs w:val="0"/>
          <w:caps w:val="0"/>
          <w:color w:val="auto"/>
          <w:spacing w:val="0"/>
          <w:sz w:val="33"/>
          <w:szCs w:val="33"/>
          <w:shd w:val="clear" w:fill="FFFFFF"/>
        </w:rPr>
        <w:t>修订意义</w:t>
      </w:r>
      <w:bookmarkEnd w:id="59"/>
      <w:bookmarkEnd w:id="60"/>
    </w:p>
    <w:p>
      <w:pPr>
        <w:keepNext w:val="0"/>
        <w:keepLines w:val="0"/>
        <w:widowControl/>
        <w:suppressLineNumbers w:val="0"/>
        <w:pBdr>
          <w:top w:val="none" w:color="auto" w:sz="0" w:space="0"/>
          <w:left w:val="single" w:color="4F9CEE" w:sz="48" w:space="0"/>
          <w:bottom w:val="none" w:color="auto" w:sz="0" w:space="0"/>
          <w:right w:val="none" w:color="auto" w:sz="0" w:space="0"/>
        </w:pBdr>
        <w:shd w:val="clear" w:fill="FFFFFF"/>
        <w:spacing w:before="525" w:beforeAutospacing="0" w:after="225" w:afterAutospacing="0" w:line="360" w:lineRule="atLeast"/>
        <w:ind w:left="-450" w:right="0" w:firstLine="0"/>
        <w:jc w:val="left"/>
        <w:rPr>
          <w:rFonts w:hint="default" w:ascii="Helvetica" w:hAnsi="Helvetica" w:eastAsia="Helvetica" w:cs="Helvetica"/>
          <w:i w:val="0"/>
          <w:iCs w:val="0"/>
          <w:caps w:val="0"/>
          <w:color w:val="auto"/>
          <w:spacing w:val="0"/>
          <w:sz w:val="33"/>
          <w:szCs w:val="33"/>
        </w:rPr>
      </w:pPr>
      <w:r>
        <w:rPr>
          <w:rFonts w:hint="default" w:ascii="Helvetica" w:hAnsi="Helvetica" w:eastAsia="Helvetica" w:cs="Helvetica"/>
          <w:i w:val="0"/>
          <w:iCs w:val="0"/>
          <w:caps w:val="0"/>
          <w:color w:val="auto"/>
          <w:spacing w:val="0"/>
          <w:kern w:val="0"/>
          <w:sz w:val="18"/>
          <w:szCs w:val="18"/>
          <w:shd w:val="clear" w:fill="FFFFFF"/>
          <w:lang w:val="en-US" w:eastAsia="zh-CN" w:bidi="ar"/>
        </w:rPr>
        <w:t>播报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2018年8月新修订的《中国共产党纪律处分条例》的一个鲜明特点就是突出政治性，把坚决维护习近平总书记党中央的核心、全党的核心地位，坚决维护党中央权威和集中统一领导作为出发点和落脚点。</w:t>
      </w:r>
      <w:r>
        <w:rPr>
          <w:rFonts w:hint="default" w:ascii="Helvetica" w:hAnsi="Helvetica" w:eastAsia="Helvetica" w:cs="Helvetica"/>
          <w:i w:val="0"/>
          <w:iCs w:val="0"/>
          <w:caps w:val="0"/>
          <w:color w:val="auto"/>
          <w:spacing w:val="0"/>
          <w:kern w:val="0"/>
          <w:sz w:val="21"/>
          <w:szCs w:val="21"/>
          <w:shd w:val="clear" w:fill="FFFFFF"/>
          <w:vertAlign w:val="baseline"/>
          <w:lang w:val="en-US" w:eastAsia="zh-CN" w:bidi="ar"/>
        </w:rPr>
        <w:t> [4]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2023年12月，中共中央印发了修订后的《中国共产党纪律处分条例》（以下简称《条例》），并发出通知，要求各地区各部门认真遵照执行。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450" w:right="0"/>
        <w:outlineLvl w:val="0"/>
        <w:rPr>
          <w:color w:val="auto"/>
          <w:sz w:val="33"/>
          <w:szCs w:val="33"/>
        </w:rPr>
      </w:pPr>
      <w:bookmarkStart w:id="61" w:name="_Toc6416"/>
      <w:bookmarkStart w:id="62" w:name="_Toc30477"/>
      <w:r>
        <w:rPr>
          <w:i w:val="0"/>
          <w:iCs w:val="0"/>
          <w:caps w:val="0"/>
          <w:color w:val="auto"/>
          <w:spacing w:val="0"/>
          <w:sz w:val="33"/>
          <w:szCs w:val="33"/>
          <w:shd w:val="clear" w:fill="FFFFFF"/>
        </w:rPr>
        <w:t>内容解读</w:t>
      </w:r>
      <w:bookmarkEnd w:id="61"/>
      <w:bookmarkEnd w:id="62"/>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360"/>
        <w:rPr>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落实党的二十大关于坚持加强党的全面领导和党中央集中统一领导的各项部署要求，促进全党更加深刻领悟“两个确立”的决定性意义、更加坚决做到“两个维护”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360"/>
        <w:rPr>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“两个确立”是党战胜一切艰难险阻、应对一切不确定性的最大确定性、最大底气、最大保证，“两个维护”是党的最高政治原则和根本政治规矩，必须以严明纪律作保障。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新修订的《条例》坚决落实党的二十大关于坚持加强党的全面领导和党中央集中统一领导的各项部署要求，进一步严明政治纪律和政治规矩，有利于推动全党更加深刻领悟“两个确立”的决定性意义、更加坚决做到“两个维护”，在新征程上统一思想、统一意志、统一行动，步调一致向前进，使全党团结成“一块坚硬的钢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新修订的《条例》共158条，与2018年《条例》相比，新增16条，修改76条。“坚决维护习近平总书记党中央的核心、全党的核心地位，坚决维护以习近平同志为核心的党中央权威和集中统一领导”的要求贯穿始终，体现在新修订《条例》内容的方方面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比如，落实党的二十大报告关于“三个务必”的要求，在第2条指导思想中写入“弘扬伟大建党精神”，在第3条总体要求中增写“坚守初心使命”“切实践行正确的权力观、政绩观、事业观”等内容，引导党员、干部增强纪律自觉。落实党的二十大报告关于“加快构建新发展格局，着力推动高质量发展”的要求，充实党员领导干部政绩观错位，违背新发展理念、背离高质量发展要求的处分规定，将搞劳民伤财的“形象工程”“政绩工程”行为由违反群众纪律调整到违反政治纪律，等等。这些都充分体现出《条例》修订的重要特征之一，就是把坚决维护以习近平同志为核心的党中央权威和集中统一领导作为出发点和落脚点。</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360"/>
        <w:rPr>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将习近平总书记有关重要论述转化为纪律要求，用贯穿党的创新理论的立场观点方法引领纪律建设工作</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360"/>
        <w:rPr>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十九大以来，习近平总书记围绕解决大党独有难题、健全全面从严治党体系、全面加强党的纪律建设提出一系列新思想新观点新论断，强调把严的基调、严的措施、严的氛围长期坚持下去，把纪律建设摆在更加突出位置，坚持党性党风党纪一起抓，在增强纪律自觉性上下更大功夫。这是我们党对新时代新征程全面从严治党规律的深刻把握，是习近平新时代中国特色社会主义思想的重要组成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新修订的《条例》将习近平总书记关于全面加强党的纪律建设重要论述转化为纪律要求，用贯穿党的创新理论的立场观点方法引领纪律建设工作，有利于为新征程上一刻不停推进全面从严治党提供坚强纪律保障。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比如，新修订的《条例》巩固主题教育成果，落实习近平总书记关于推进党的自我革命、全面加强党的纪律建设重要论述的要求，在第2条指导思想中增写“坚持自我革命”“推动解决大党独有难题、健全全面从严治党体系”“为以中国式现代化全面推进强国建设、民族复兴伟业提供坚强纪律保障”等内容。在第4条工作原则中增写“把严的基调、严的措施、严的氛围长期坚持下去”。再比如，落实习近平总书记反复强调的“坚持勤俭节约、反对铺张浪费”重要要求，引导广大党员崇尚简朴生活，增写对铺张浪费造成不良影响行为的处分规定。</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360"/>
        <w:rPr>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坚持尊崇和维护党章，从党章总源头出发，将党章要求具体化为纪律规定</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360"/>
        <w:rPr>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本次对《条例》作出修订，首要原则就是坚持尊崇和维护党章，将党章的规定要求细化具体化，用党章这把尺子衡量干部、丈量工作，维护党章的权威性和严肃性。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比如，落实党章关于“充分发挥人才作为第一资源的作用”要求，聚焦保障人才评价机制落实，增加对在授予学术称号中弄虚作假、违规谋利行为的处分规定；落实党章规定，增写“反对特权思想和特权现象”的内容；立足始终保持党同人民群众的血肉联系，完善对慢作为、假作为等损害群众利益行为的处分规定；增写对在党组织纪律审查中，依法依规负有作证义务的党员拒绝作证或者故意提供虚假情况的处分规定，推动党员强化组织意识，不忘自己应尽的义务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在党的各项纪律中，政治纪律是最重要、最根本、最关键的纪律。新修订的《条例》在政治纪律部分充实对党不忠诚不老实、破坏党的团结统一的处分规定，增加搞政治攀附、结交政治骗子等行为的处分规定，对违反政治纪律行为的处分规定更加充实、表述更加清晰、界定更加精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剑指突出问题，扎紧制度篱笆，修订《条例》就是要把坚决维护以习近平同志为核心的党中央权威和集中统一领导作为根本的政治纪律和政治规矩，推动各级党组织和党员、干部始终在政治立场、政治方向、政治原则、政治道路上同以习近平同志为核心的党中央保持高度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广大党员要把学习贯彻新修订的《条例》作为重要政治任务，更加深刻领悟“两个确立”的决定性意义，更加自觉增强“四个意识”、坚定“四个自信”、做到“两个维护”，为在新时代新征程上赢得更加伟大的胜利作出更大贡献。</w:t>
      </w:r>
      <w:r>
        <w:rPr>
          <w:rFonts w:hint="default" w:ascii="Helvetica" w:hAnsi="Helvetica" w:eastAsia="Helvetica" w:cs="Helvetica"/>
          <w:i w:val="0"/>
          <w:iCs w:val="0"/>
          <w:caps w:val="0"/>
          <w:color w:val="auto"/>
          <w:spacing w:val="0"/>
          <w:kern w:val="0"/>
          <w:sz w:val="21"/>
          <w:szCs w:val="21"/>
          <w:shd w:val="clear" w:fill="FFFFFF"/>
          <w:vertAlign w:val="baseline"/>
          <w:lang w:val="en-US" w:eastAsia="zh-CN" w:bidi="ar"/>
        </w:rPr>
        <w:t> </w:t>
      </w:r>
      <w:bookmarkStart w:id="63" w:name="_GoBack"/>
      <w:bookmarkEnd w:id="63"/>
    </w:p>
    <w:p>
      <w:pPr>
        <w:rPr>
          <w:color w:val="auto"/>
        </w:rPr>
      </w:pPr>
    </w:p>
    <w:sectPr>
      <w:footerReference r:id="rId3" w:type="default"/>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B6499"/>
    <w:multiLevelType w:val="multilevel"/>
    <w:tmpl w:val="D6DB64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EF28906"/>
    <w:multiLevelType w:val="multilevel"/>
    <w:tmpl w:val="5EF289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6381D3E8"/>
    <w:multiLevelType w:val="multilevel"/>
    <w:tmpl w:val="6381D3E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WFhMjMyYzhhOWZkNTIyMzdiYWRkZDQwNDc5M2IifQ=="/>
  </w:docVars>
  <w:rsids>
    <w:rsidRoot w:val="6E1053CE"/>
    <w:rsid w:val="014F03EF"/>
    <w:rsid w:val="1E096801"/>
    <w:rsid w:val="49437C70"/>
    <w:rsid w:val="6131461E"/>
    <w:rsid w:val="6C504E99"/>
    <w:rsid w:val="6E1053CE"/>
    <w:rsid w:val="6EFB6D71"/>
    <w:rsid w:val="756C57F6"/>
    <w:rsid w:val="76A7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2024-04-16T03:29:00Z</dcterms:created>
  <dc:creator>随风</dc:creator>
  <cp:lastModifiedBy>随风</cp:lastModifiedBy>
  <cp:lastPrinted>2024-05-07T06:45:00Z</cp:lastPrinted>
  <dcterms:modified xsi:type="dcterms:W3CDTF">2024-05-15T04:06:50Z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28FBAD805D114F50AF751991814D13AB_11</vt:lpwstr>
  </property>
</Properties>
</file>